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D94D1E" w14:textId="1074702B" w:rsidR="00841BCD" w:rsidRPr="008F786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AC61D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AC61D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AC61DB">
        <w:rPr>
          <w:rFonts w:ascii="Arial" w:eastAsia="SimSun" w:hAnsi="Arial" w:cs="Times New Roman"/>
          <w:b/>
          <w:sz w:val="24"/>
          <w:szCs w:val="20"/>
        </w:rPr>
        <w:t>WG4 Meeting #</w:t>
      </w:r>
      <w:r w:rsidR="00DE7064" w:rsidRPr="00AC61DB">
        <w:rPr>
          <w:rFonts w:ascii="Arial" w:eastAsia="SimSun" w:hAnsi="Arial" w:cs="Times New Roman"/>
          <w:b/>
          <w:sz w:val="24"/>
          <w:szCs w:val="20"/>
        </w:rPr>
        <w:t>1</w:t>
      </w:r>
      <w:r w:rsidR="00381F95" w:rsidRPr="00AC61DB">
        <w:rPr>
          <w:rFonts w:ascii="Arial" w:eastAsia="SimSun" w:hAnsi="Arial" w:cs="Times New Roman"/>
          <w:b/>
          <w:sz w:val="24"/>
          <w:szCs w:val="20"/>
        </w:rPr>
        <w:t>1</w:t>
      </w:r>
      <w:r w:rsidR="00F2616B" w:rsidRPr="00AC61DB">
        <w:rPr>
          <w:rFonts w:ascii="Arial" w:eastAsia="SimSun" w:hAnsi="Arial" w:cs="Times New Roman"/>
          <w:b/>
          <w:sz w:val="24"/>
          <w:szCs w:val="20"/>
        </w:rPr>
        <w:t>6</w:t>
      </w:r>
      <w:r w:rsidRPr="00AC61DB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AC61DB" w:rsidRPr="00AC61DB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R4-2510427</w:t>
      </w:r>
    </w:p>
    <w:bookmarkEnd w:id="0"/>
    <w:bookmarkEnd w:id="1"/>
    <w:p w14:paraId="17705291" w14:textId="77777777" w:rsidR="00B26A8A" w:rsidRPr="00B26A8A" w:rsidRDefault="00F2616B" w:rsidP="00B26A8A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BD3723">
        <w:rPr>
          <w:rFonts w:ascii="Arial" w:eastAsia="SimSun" w:hAnsi="Arial" w:cs="Times New Roman"/>
          <w:b/>
          <w:sz w:val="24"/>
          <w:szCs w:val="20"/>
        </w:rPr>
        <w:t>Bengaluru</w:t>
      </w:r>
      <w:r w:rsidR="00B26A8A" w:rsidRPr="00BD3723">
        <w:rPr>
          <w:rFonts w:ascii="Arial" w:eastAsia="SimSun" w:hAnsi="Arial" w:cs="Times New Roman"/>
          <w:b/>
          <w:sz w:val="24"/>
          <w:szCs w:val="20"/>
        </w:rPr>
        <w:t>,</w:t>
      </w:r>
      <w:r w:rsidR="00182687" w:rsidRPr="00BD3723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BD3723">
        <w:rPr>
          <w:rFonts w:ascii="Arial" w:eastAsia="SimSun" w:hAnsi="Arial" w:cs="Times New Roman"/>
          <w:b/>
          <w:sz w:val="24"/>
          <w:szCs w:val="20"/>
        </w:rPr>
        <w:t>India</w:t>
      </w:r>
      <w:r w:rsidR="00182687" w:rsidRPr="00BD3723">
        <w:rPr>
          <w:rFonts w:ascii="Arial" w:eastAsia="SimSun" w:hAnsi="Arial" w:cs="Times New Roman"/>
          <w:b/>
          <w:sz w:val="24"/>
          <w:szCs w:val="20"/>
        </w:rPr>
        <w:t>,</w:t>
      </w:r>
      <w:r w:rsidR="00B26A8A" w:rsidRPr="00BD3723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="00407BDE" w:rsidRPr="00BD3723">
        <w:rPr>
          <w:rFonts w:ascii="Arial" w:eastAsia="SimSun" w:hAnsi="Arial" w:cs="Times New Roman"/>
          <w:b/>
          <w:sz w:val="24"/>
          <w:szCs w:val="20"/>
        </w:rPr>
        <w:t>August</w:t>
      </w:r>
      <w:r w:rsidR="00B26A8A" w:rsidRPr="00B26A8A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25</w:t>
      </w:r>
      <w:r w:rsidRPr="00F2616B">
        <w:rPr>
          <w:rFonts w:ascii="Arial" w:eastAsia="SimSun" w:hAnsi="Arial" w:cs="Times New Roman"/>
          <w:b/>
          <w:sz w:val="24"/>
          <w:szCs w:val="20"/>
          <w:vertAlign w:val="superscript"/>
        </w:rPr>
        <w:t>th</w:t>
      </w:r>
      <w:r w:rsidR="00B26A8A" w:rsidRPr="00B26A8A">
        <w:rPr>
          <w:rFonts w:ascii="Arial" w:eastAsia="SimSun" w:hAnsi="Arial" w:cs="Times New Roman"/>
          <w:b/>
          <w:sz w:val="24"/>
          <w:szCs w:val="20"/>
        </w:rPr>
        <w:t xml:space="preserve"> –</w:t>
      </w:r>
      <w:r w:rsidR="00407BDE">
        <w:rPr>
          <w:rFonts w:ascii="Arial" w:eastAsia="SimSun" w:hAnsi="Arial" w:cs="Times New Roman"/>
          <w:b/>
          <w:sz w:val="24"/>
          <w:szCs w:val="20"/>
        </w:rPr>
        <w:t xml:space="preserve"> August </w:t>
      </w:r>
      <w:r>
        <w:rPr>
          <w:rFonts w:ascii="Arial" w:eastAsia="SimSun" w:hAnsi="Arial" w:cs="Times New Roman"/>
          <w:b/>
          <w:sz w:val="24"/>
          <w:szCs w:val="20"/>
        </w:rPr>
        <w:t>29</w:t>
      </w:r>
      <w:r w:rsidRPr="00F2616B">
        <w:rPr>
          <w:rFonts w:ascii="Arial" w:eastAsia="SimSun" w:hAnsi="Arial" w:cs="Times New Roman"/>
          <w:b/>
          <w:sz w:val="24"/>
          <w:szCs w:val="20"/>
          <w:vertAlign w:val="superscript"/>
        </w:rPr>
        <w:t>th</w:t>
      </w:r>
      <w:r w:rsidR="00B26A8A" w:rsidRPr="00B26A8A">
        <w:rPr>
          <w:rFonts w:ascii="Arial" w:eastAsia="SimSun" w:hAnsi="Arial" w:cs="Times New Roman"/>
          <w:b/>
          <w:sz w:val="24"/>
          <w:szCs w:val="20"/>
        </w:rPr>
        <w:t>, 2025</w:t>
      </w:r>
    </w:p>
    <w:p w14:paraId="4B1C2FE9" w14:textId="77777777" w:rsidR="00841BCD" w:rsidRPr="008F786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1366D012" w14:textId="77777777" w:rsidR="00841BCD" w:rsidRPr="008F786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Source:</w:t>
      </w:r>
      <w:r w:rsidRPr="008F786B">
        <w:rPr>
          <w:rFonts w:ascii="Arial" w:eastAsia="Calibri" w:hAnsi="Arial" w:cs="Arial"/>
          <w:b/>
          <w:bCs/>
          <w:sz w:val="24"/>
        </w:rPr>
        <w:tab/>
        <w:t>Nokia</w:t>
      </w:r>
    </w:p>
    <w:p w14:paraId="6A48EE85" w14:textId="76414341" w:rsidR="00841BCD" w:rsidRPr="008F786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Title: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A21EA6" w:rsidRPr="00A21EA6">
        <w:rPr>
          <w:rFonts w:ascii="Arial" w:eastAsia="Calibri" w:hAnsi="Arial" w:cs="Arial"/>
          <w:b/>
          <w:bCs/>
          <w:sz w:val="24"/>
        </w:rPr>
        <w:t xml:space="preserve">Discussion on UE_BS </w:t>
      </w:r>
      <w:proofErr w:type="spellStart"/>
      <w:r w:rsidR="00A21EA6" w:rsidRPr="00A21EA6">
        <w:rPr>
          <w:rFonts w:ascii="Arial" w:eastAsia="Calibri" w:hAnsi="Arial" w:cs="Arial"/>
          <w:b/>
          <w:bCs/>
          <w:sz w:val="24"/>
        </w:rPr>
        <w:t>demod</w:t>
      </w:r>
      <w:proofErr w:type="spellEnd"/>
      <w:r w:rsidR="00A21EA6" w:rsidRPr="00A21EA6">
        <w:rPr>
          <w:rFonts w:ascii="Arial" w:eastAsia="Calibri" w:hAnsi="Arial" w:cs="Arial"/>
          <w:b/>
          <w:bCs/>
          <w:sz w:val="24"/>
        </w:rPr>
        <w:t xml:space="preserve"> performance requirements for 7 MHz CBW</w:t>
      </w:r>
    </w:p>
    <w:p w14:paraId="0AF35610" w14:textId="646A19A1" w:rsidR="00841BCD" w:rsidRPr="008F786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F786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F786B">
        <w:rPr>
          <w:rFonts w:ascii="Arial" w:eastAsia="MS Mincho" w:hAnsi="Arial" w:cs="Arial"/>
          <w:b/>
          <w:bCs/>
          <w:sz w:val="24"/>
          <w:szCs w:val="20"/>
        </w:rPr>
        <w:tab/>
      </w:r>
      <w:r w:rsidR="00DF143E">
        <w:rPr>
          <w:rFonts w:ascii="Arial" w:eastAsia="MS Mincho" w:hAnsi="Arial" w:cs="Arial"/>
          <w:b/>
          <w:bCs/>
          <w:sz w:val="24"/>
          <w:szCs w:val="20"/>
        </w:rPr>
        <w:t>7.4.6</w:t>
      </w:r>
    </w:p>
    <w:p w14:paraId="34394CF3" w14:textId="77777777" w:rsidR="00E323E9" w:rsidRPr="008F786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Document for: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AE6D09" w:rsidRPr="008F786B">
        <w:rPr>
          <w:rFonts w:ascii="Arial" w:eastAsia="Calibri" w:hAnsi="Arial" w:cs="Arial"/>
          <w:b/>
          <w:bCs/>
          <w:sz w:val="24"/>
        </w:rPr>
        <w:t>Discussion</w:t>
      </w:r>
    </w:p>
    <w:p w14:paraId="1549D568" w14:textId="77777777" w:rsidR="00841BCD" w:rsidRPr="008F786B" w:rsidRDefault="00841BCD" w:rsidP="00A37002">
      <w:pPr>
        <w:pStyle w:val="RAN4H1"/>
      </w:pPr>
      <w:bookmarkStart w:id="3" w:name="_Toc116995841"/>
      <w:r w:rsidRPr="008F786B">
        <w:t>Intro</w:t>
      </w:r>
      <w:r w:rsidRPr="008F786B">
        <w:rPr>
          <w:rStyle w:val="RAN4H1Char"/>
        </w:rPr>
        <w:t>ductio</w:t>
      </w:r>
      <w:r w:rsidRPr="008F786B">
        <w:t>n</w:t>
      </w:r>
      <w:bookmarkEnd w:id="3"/>
    </w:p>
    <w:p w14:paraId="74F9D972" w14:textId="2E2A8965" w:rsidR="00DF143E" w:rsidRDefault="007E4668" w:rsidP="005C23A4">
      <w:r w:rsidRPr="008F786B">
        <w:t>In the last RAN4 meeting</w:t>
      </w:r>
      <w:r w:rsidR="009678F3">
        <w:t xml:space="preserve"> there were good progress</w:t>
      </w:r>
      <w:r w:rsidR="00D711B6">
        <w:t xml:space="preserve">. </w:t>
      </w:r>
      <w:r w:rsidR="00787757">
        <w:t>The remaining issues are to agree on the SNR values for PDSCH type A CA requirements with 7MHz as well as discussion related to release independence.</w:t>
      </w:r>
    </w:p>
    <w:p w14:paraId="5C715B32" w14:textId="426BE146" w:rsidR="00787757" w:rsidRPr="008F786B" w:rsidRDefault="00787757" w:rsidP="005C23A4">
      <w:r>
        <w:t xml:space="preserve">In this contribution we will </w:t>
      </w:r>
      <w:r w:rsidR="00AF3F29">
        <w:t xml:space="preserve">give our view on the remaining issues and provide observations and proposals where </w:t>
      </w:r>
      <w:r w:rsidR="00CD0B7C">
        <w:t>relevant.</w:t>
      </w:r>
    </w:p>
    <w:p w14:paraId="546739DD" w14:textId="77777777" w:rsidR="00B66B7D" w:rsidRDefault="003B659E" w:rsidP="00B66B7D">
      <w:pPr>
        <w:pStyle w:val="RAN4H1"/>
      </w:pPr>
      <w:bookmarkStart w:id="4" w:name="_Toc116995842"/>
      <w:r w:rsidRPr="008F786B">
        <w:t>Discussion</w:t>
      </w:r>
      <w:bookmarkEnd w:id="4"/>
    </w:p>
    <w:p w14:paraId="05896529" w14:textId="7A2E066B" w:rsidR="00914CE4" w:rsidRDefault="00914CE4" w:rsidP="00D84DEB">
      <w:pPr>
        <w:pStyle w:val="RAN4H2"/>
      </w:pPr>
      <w:r>
        <w:t>PDSCH Requirements</w:t>
      </w:r>
    </w:p>
    <w:p w14:paraId="298C15D6" w14:textId="7784ED1E" w:rsidR="008720C1" w:rsidRDefault="002C4C85" w:rsidP="002C4C85">
      <w:pPr>
        <w:pStyle w:val="RAN4H3"/>
      </w:pPr>
      <w:r w:rsidRPr="002C4C85">
        <w:t>Whether to define PDSCH CA requirements for 7MHz bandwidth</w:t>
      </w:r>
    </w:p>
    <w:p w14:paraId="6AC8C6D3" w14:textId="02FB7B2D" w:rsidR="002C4C85" w:rsidRPr="002C4C85" w:rsidRDefault="0056741D" w:rsidP="002C4C85">
      <w:r>
        <w:t xml:space="preserve">In RAN4#115 it was agreed </w:t>
      </w:r>
      <w:r w:rsidR="001B58DD">
        <w:t xml:space="preserve">to introduce CA requirements for PCSCH type A. In </w:t>
      </w:r>
      <w:r w:rsidR="007F3EBA">
        <w:t>addition,</w:t>
      </w:r>
      <w:r w:rsidR="001B58DD">
        <w:t xml:space="preserve"> it was agreed to not consider </w:t>
      </w:r>
      <w:r w:rsidR="00201450">
        <w:t>HST scenarios.</w:t>
      </w:r>
    </w:p>
    <w:tbl>
      <w:tblPr>
        <w:tblStyle w:val="TableGrid"/>
        <w:tblW w:w="4750" w:type="pct"/>
        <w:jc w:val="center"/>
        <w:tblLook w:val="04A0" w:firstRow="1" w:lastRow="0" w:firstColumn="1" w:lastColumn="0" w:noHBand="0" w:noVBand="1"/>
      </w:tblPr>
      <w:tblGrid>
        <w:gridCol w:w="9136"/>
      </w:tblGrid>
      <w:tr w:rsidR="008720C1" w14:paraId="6F21662F" w14:textId="77777777" w:rsidTr="008720C1">
        <w:trPr>
          <w:jc w:val="center"/>
        </w:trPr>
        <w:tc>
          <w:tcPr>
            <w:tcW w:w="9617" w:type="dxa"/>
          </w:tcPr>
          <w:p w14:paraId="7C60C595" w14:textId="77777777" w:rsidR="00040B6A" w:rsidRPr="00040B6A" w:rsidRDefault="00040B6A" w:rsidP="00040B6A">
            <w:pPr>
              <w:spacing w:line="276" w:lineRule="auto"/>
              <w:rPr>
                <w:rFonts w:ascii="Calibri" w:eastAsia="Calibri" w:hAnsi="Calibri" w:cs="Times New Roman"/>
                <w:b/>
                <w:kern w:val="2"/>
                <w:sz w:val="24"/>
                <w:szCs w:val="24"/>
                <w:u w:val="single"/>
                <w:lang w:val="en-US" w:eastAsia="ko-KR"/>
                <w14:ligatures w14:val="standardContextual"/>
              </w:rPr>
            </w:pPr>
            <w:r w:rsidRPr="00040B6A">
              <w:rPr>
                <w:rFonts w:ascii="Calibri" w:eastAsia="Calibri" w:hAnsi="Calibri" w:cs="Times New Roman"/>
                <w:b/>
                <w:kern w:val="2"/>
                <w:sz w:val="24"/>
                <w:szCs w:val="24"/>
                <w:u w:val="single"/>
                <w:lang w:val="en-US" w:eastAsia="ko-KR"/>
                <w14:ligatures w14:val="standardContextual"/>
              </w:rPr>
              <w:t xml:space="preserve">Whether to define PDSCH CA </w:t>
            </w:r>
            <w:proofErr w:type="spellStart"/>
            <w:r w:rsidRPr="00040B6A">
              <w:rPr>
                <w:rFonts w:ascii="Calibri" w:eastAsia="Calibri" w:hAnsi="Calibri" w:cs="Times New Roman"/>
                <w:b/>
                <w:kern w:val="2"/>
                <w:sz w:val="24"/>
                <w:szCs w:val="24"/>
                <w:u w:val="single"/>
                <w:lang w:val="en-US" w:eastAsia="ko-KR"/>
                <w14:ligatures w14:val="standardContextual"/>
              </w:rPr>
              <w:t>requirments</w:t>
            </w:r>
            <w:proofErr w:type="spellEnd"/>
            <w:r w:rsidRPr="00040B6A">
              <w:rPr>
                <w:rFonts w:ascii="Calibri" w:eastAsia="Calibri" w:hAnsi="Calibri" w:cs="Times New Roman"/>
                <w:b/>
                <w:kern w:val="2"/>
                <w:sz w:val="24"/>
                <w:szCs w:val="24"/>
                <w:u w:val="single"/>
                <w:lang w:val="en-US" w:eastAsia="ko-KR"/>
                <w14:ligatures w14:val="standardContextual"/>
              </w:rPr>
              <w:t xml:space="preserve"> for 7MHz bandwidth </w:t>
            </w:r>
          </w:p>
          <w:p w14:paraId="2788DEE4" w14:textId="77777777" w:rsidR="00040B6A" w:rsidRPr="00040B6A" w:rsidRDefault="00040B6A" w:rsidP="00040B6A">
            <w:pPr>
              <w:spacing w:line="276" w:lineRule="auto"/>
              <w:rPr>
                <w:rFonts w:ascii="Calibri" w:eastAsia="Calibri" w:hAnsi="Calibri" w:cs="Times New Roman"/>
                <w:kern w:val="2"/>
                <w:sz w:val="24"/>
                <w:szCs w:val="24"/>
                <w:lang w:val="en-US" w:eastAsia="zh-CN"/>
                <w14:ligatures w14:val="standardContextual"/>
              </w:rPr>
            </w:pPr>
            <w:r w:rsidRPr="00040B6A">
              <w:rPr>
                <w:rFonts w:ascii="Calibri" w:eastAsia="Calibri" w:hAnsi="Calibri" w:cs="Times New Roman"/>
                <w:kern w:val="2"/>
                <w:sz w:val="24"/>
                <w:szCs w:val="24"/>
                <w:lang w:val="en-US" w:eastAsia="zh-CN"/>
                <w14:ligatures w14:val="standardContextual"/>
              </w:rPr>
              <w:t>Agreements:</w:t>
            </w:r>
          </w:p>
          <w:p w14:paraId="48DB8ABF" w14:textId="77777777" w:rsidR="00040B6A" w:rsidRPr="00040B6A" w:rsidRDefault="00040B6A" w:rsidP="00040B6A">
            <w:pPr>
              <w:numPr>
                <w:ilvl w:val="0"/>
                <w:numId w:val="29"/>
              </w:numPr>
              <w:spacing w:line="276" w:lineRule="auto"/>
              <w:rPr>
                <w:rFonts w:ascii="Calibri" w:eastAsia="Calibri" w:hAnsi="Calibri" w:cs="Times New Roman"/>
                <w:kern w:val="2"/>
                <w:sz w:val="24"/>
                <w:szCs w:val="24"/>
                <w:lang w:val="en-US" w:eastAsia="zh-CN"/>
                <w14:ligatures w14:val="standardContextual"/>
              </w:rPr>
            </w:pPr>
            <w:r w:rsidRPr="00040B6A">
              <w:rPr>
                <w:rFonts w:ascii="Calibri" w:eastAsia="Calibri" w:hAnsi="Calibri" w:cs="Times New Roman"/>
                <w:kern w:val="2"/>
                <w:sz w:val="24"/>
                <w:szCs w:val="24"/>
                <w:lang w:val="en-US" w:eastAsia="zh-CN"/>
                <w14:ligatures w14:val="standardContextual"/>
              </w:rPr>
              <w:t>Define normal PDSCH type A CA requirements for 7MHz</w:t>
            </w:r>
          </w:p>
          <w:p w14:paraId="2966AAE3" w14:textId="77777777" w:rsidR="00040B6A" w:rsidRPr="00040B6A" w:rsidRDefault="00040B6A" w:rsidP="00040B6A">
            <w:pPr>
              <w:numPr>
                <w:ilvl w:val="0"/>
                <w:numId w:val="29"/>
              </w:numPr>
              <w:spacing w:line="276" w:lineRule="auto"/>
              <w:rPr>
                <w:rFonts w:ascii="Calibri" w:eastAsia="DengXian" w:hAnsi="Calibri" w:cs="Times New Roman"/>
                <w:kern w:val="2"/>
                <w:sz w:val="24"/>
                <w:szCs w:val="24"/>
                <w:lang w:val="en-US" w:eastAsia="zh-CN"/>
                <w14:ligatures w14:val="standardContextual"/>
              </w:rPr>
            </w:pPr>
            <w:r w:rsidRPr="00040B6A">
              <w:rPr>
                <w:rFonts w:ascii="Calibri" w:eastAsia="DengXian" w:hAnsi="Calibri" w:cs="Times New Roman"/>
                <w:kern w:val="2"/>
                <w:sz w:val="24"/>
                <w:szCs w:val="24"/>
                <w:lang w:val="en-US" w:eastAsia="zh-CN"/>
                <w14:ligatures w14:val="standardContextual"/>
              </w:rPr>
              <w:t>Not to consider HST-SFN and HST-DPS scenario.</w:t>
            </w:r>
          </w:p>
          <w:p w14:paraId="62B696B6" w14:textId="77777777" w:rsidR="00040B6A" w:rsidRPr="00040B6A" w:rsidRDefault="00040B6A" w:rsidP="00040B6A">
            <w:pPr>
              <w:numPr>
                <w:ilvl w:val="0"/>
                <w:numId w:val="29"/>
              </w:numPr>
              <w:spacing w:line="276" w:lineRule="auto"/>
              <w:rPr>
                <w:rFonts w:ascii="Calibri" w:eastAsia="Calibri" w:hAnsi="Calibri" w:cs="Times New Roman"/>
                <w:kern w:val="2"/>
                <w:sz w:val="24"/>
                <w:szCs w:val="24"/>
                <w:lang w:val="en-US" w:eastAsia="zh-CN"/>
                <w14:ligatures w14:val="standardContextual"/>
              </w:rPr>
            </w:pPr>
            <w:r w:rsidRPr="00040B6A">
              <w:rPr>
                <w:rFonts w:ascii="Calibri" w:eastAsia="Calibri" w:hAnsi="Calibri" w:cs="Times New Roman"/>
                <w:kern w:val="2"/>
                <w:sz w:val="24"/>
                <w:szCs w:val="24"/>
                <w:lang w:val="en-US" w:eastAsia="zh-CN"/>
                <w14:ligatures w14:val="standardContextual"/>
              </w:rPr>
              <w:t xml:space="preserve">Interested companies are welcome to bring results for 7MHz. </w:t>
            </w:r>
          </w:p>
          <w:p w14:paraId="11C0B291" w14:textId="77777777" w:rsidR="00040B6A" w:rsidRPr="00040B6A" w:rsidRDefault="00040B6A" w:rsidP="00040B6A">
            <w:pPr>
              <w:numPr>
                <w:ilvl w:val="0"/>
                <w:numId w:val="29"/>
              </w:numPr>
              <w:spacing w:line="276" w:lineRule="auto"/>
              <w:rPr>
                <w:rFonts w:ascii="Calibri" w:eastAsia="Calibri" w:hAnsi="Calibri" w:cs="Times New Roman"/>
                <w:kern w:val="2"/>
                <w:sz w:val="24"/>
                <w:szCs w:val="24"/>
                <w:lang w:val="en-US" w:eastAsia="ko-KR"/>
                <w14:ligatures w14:val="standardContextual"/>
              </w:rPr>
            </w:pPr>
            <w:r w:rsidRPr="00040B6A">
              <w:rPr>
                <w:rFonts w:ascii="Calibri" w:eastAsia="Calibri" w:hAnsi="Calibri" w:cs="Times New Roman"/>
                <w:kern w:val="2"/>
                <w:sz w:val="24"/>
                <w:szCs w:val="24"/>
                <w:lang w:val="en-US" w:eastAsia="ko-KR"/>
                <w14:ligatures w14:val="standardContextual"/>
              </w:rPr>
              <w:t>FFS how to define requirements:</w:t>
            </w:r>
          </w:p>
          <w:p w14:paraId="288F0E1D" w14:textId="77777777" w:rsidR="00040B6A" w:rsidRPr="00040B6A" w:rsidRDefault="00040B6A" w:rsidP="00040B6A">
            <w:pPr>
              <w:numPr>
                <w:ilvl w:val="1"/>
                <w:numId w:val="30"/>
              </w:numPr>
              <w:spacing w:line="276" w:lineRule="auto"/>
              <w:rPr>
                <w:rFonts w:ascii="Calibri" w:eastAsia="DengXian" w:hAnsi="Calibri" w:cs="Times New Roman"/>
                <w:kern w:val="2"/>
                <w:sz w:val="24"/>
                <w:szCs w:val="24"/>
                <w:lang w:val="en-US" w:eastAsia="zh-CN"/>
                <w14:ligatures w14:val="standardContextual"/>
              </w:rPr>
            </w:pPr>
            <w:r w:rsidRPr="00040B6A">
              <w:rPr>
                <w:rFonts w:ascii="Calibri" w:eastAsia="DengXian" w:hAnsi="Calibri" w:cs="Times New Roman"/>
                <w:kern w:val="2"/>
                <w:sz w:val="24"/>
                <w:szCs w:val="24"/>
                <w:lang w:val="en-US" w:eastAsia="zh-CN"/>
                <w14:ligatures w14:val="standardContextual"/>
              </w:rPr>
              <w:t>Option 1: Define new requirements for 7MHz CC based on the simulations</w:t>
            </w:r>
          </w:p>
          <w:p w14:paraId="131D332C" w14:textId="77777777" w:rsidR="00040B6A" w:rsidRPr="00040B6A" w:rsidRDefault="00040B6A" w:rsidP="00040B6A">
            <w:pPr>
              <w:numPr>
                <w:ilvl w:val="1"/>
                <w:numId w:val="30"/>
              </w:numPr>
              <w:spacing w:line="276" w:lineRule="auto"/>
              <w:rPr>
                <w:rFonts w:ascii="Calibri" w:eastAsia="DengXian" w:hAnsi="Calibri" w:cs="Times New Roman"/>
                <w:kern w:val="2"/>
                <w:sz w:val="24"/>
                <w:szCs w:val="24"/>
                <w:lang w:val="en-US" w:eastAsia="zh-CN"/>
                <w14:ligatures w14:val="standardContextual"/>
              </w:rPr>
            </w:pPr>
            <w:r w:rsidRPr="00040B6A">
              <w:rPr>
                <w:rFonts w:ascii="Calibri" w:eastAsia="DengXian" w:hAnsi="Calibri" w:cs="Times New Roman"/>
                <w:kern w:val="2"/>
                <w:sz w:val="24"/>
                <w:szCs w:val="24"/>
                <w:lang w:val="en-US" w:eastAsia="zh-CN"/>
                <w14:ligatures w14:val="standardContextual"/>
              </w:rPr>
              <w:t>Option 2: Reuse existing 5MHz/10MHz requirements</w:t>
            </w:r>
          </w:p>
          <w:p w14:paraId="7981442D" w14:textId="77777777" w:rsidR="008720C1" w:rsidRDefault="008720C1" w:rsidP="00637FBA"/>
        </w:tc>
      </w:tr>
    </w:tbl>
    <w:p w14:paraId="73574CBB" w14:textId="77777777" w:rsidR="0078745B" w:rsidRDefault="0078745B" w:rsidP="00637FBA"/>
    <w:p w14:paraId="47082483" w14:textId="23B398FD" w:rsidR="0078745B" w:rsidRDefault="009D13AB" w:rsidP="00637FBA">
      <w:r>
        <w:t xml:space="preserve">It was left open how to define the actual requirements with the two options given above. Looking at the existing </w:t>
      </w:r>
      <w:r w:rsidR="002A5F50">
        <w:t xml:space="preserve">requirements in 38.101-4 </w:t>
      </w:r>
      <w:r w:rsidR="002A5F50">
        <w:fldChar w:fldCharType="begin"/>
      </w:r>
      <w:r w:rsidR="002A5F50">
        <w:instrText xml:space="preserve"> REF _Ref204860723 \r \h </w:instrText>
      </w:r>
      <w:r w:rsidR="002A5F50">
        <w:fldChar w:fldCharType="separate"/>
      </w:r>
      <w:r w:rsidR="005A6BBC">
        <w:t>[2]</w:t>
      </w:r>
      <w:r w:rsidR="002A5F50">
        <w:fldChar w:fldCharType="end"/>
      </w:r>
      <w:r w:rsidR="002A5F50">
        <w:t xml:space="preserve"> we see that there is no difference between requirements for 5MHz </w:t>
      </w:r>
      <w:r w:rsidR="00B038D3">
        <w:t xml:space="preserve">and 10MHz CBW, hence it is to be expected that the </w:t>
      </w:r>
      <w:r w:rsidR="00863D43">
        <w:t xml:space="preserve">introduced </w:t>
      </w:r>
      <w:r w:rsidR="00B038D3">
        <w:t xml:space="preserve">7MHz CBW requirements will be in the same </w:t>
      </w:r>
      <w:r w:rsidR="00F66489">
        <w:t>SNR values.</w:t>
      </w:r>
    </w:p>
    <w:p w14:paraId="1793858C" w14:textId="46A71584" w:rsidR="008720C1" w:rsidRDefault="00F66489" w:rsidP="00F66489">
      <w:pPr>
        <w:pStyle w:val="RAN4observation0"/>
      </w:pPr>
      <w:bookmarkStart w:id="5" w:name="_Toc206145553"/>
      <w:r>
        <w:t xml:space="preserve">Existing </w:t>
      </w:r>
      <w:r w:rsidR="007C657A">
        <w:t xml:space="preserve">CA requirements for 5MHz and </w:t>
      </w:r>
      <w:r w:rsidR="00CE14D4">
        <w:t>10</w:t>
      </w:r>
      <w:r w:rsidR="007C657A">
        <w:t xml:space="preserve">Mhz </w:t>
      </w:r>
      <w:r w:rsidR="00131420">
        <w:t xml:space="preserve">in </w:t>
      </w:r>
      <w:r w:rsidR="00E43307">
        <w:t xml:space="preserve">TS38.101-4 </w:t>
      </w:r>
      <w:r w:rsidR="00E43307" w:rsidRPr="001934FC">
        <w:t xml:space="preserve">Table </w:t>
      </w:r>
      <w:r w:rsidR="00E43307">
        <w:t>5.2A.</w:t>
      </w:r>
      <w:r w:rsidR="00E43307">
        <w:rPr>
          <w:rFonts w:hint="eastAsia"/>
          <w:lang w:eastAsia="zh-CN"/>
        </w:rPr>
        <w:t>2</w:t>
      </w:r>
      <w:r w:rsidR="00E43307">
        <w:t>.1</w:t>
      </w:r>
      <w:r w:rsidR="00E43307" w:rsidRPr="00AC3283">
        <w:t>-</w:t>
      </w:r>
      <w:r w:rsidR="00E43307">
        <w:t xml:space="preserve">1 and </w:t>
      </w:r>
      <w:r w:rsidR="00E43307" w:rsidRPr="001934FC">
        <w:t xml:space="preserve">Table </w:t>
      </w:r>
      <w:r w:rsidR="00E43307">
        <w:t>5.2A.3.1</w:t>
      </w:r>
      <w:r w:rsidR="00E43307" w:rsidRPr="00AC3283">
        <w:t>-</w:t>
      </w:r>
      <w:r w:rsidR="00E43307">
        <w:t>1</w:t>
      </w:r>
      <w:r w:rsidR="00CE14D4">
        <w:t xml:space="preserve"> have the same SNR values. It can be expected that introducing 7MHz would not </w:t>
      </w:r>
      <w:r w:rsidR="00853353">
        <w:t>significantly differ from 5MHz/10MHz.</w:t>
      </w:r>
      <w:bookmarkEnd w:id="5"/>
    </w:p>
    <w:p w14:paraId="4C79B8F8" w14:textId="5E81E3F1" w:rsidR="00853353" w:rsidRDefault="00853353" w:rsidP="00853353">
      <w:r>
        <w:t xml:space="preserve">To evaluate if above observation is </w:t>
      </w:r>
      <w:r w:rsidR="007F3EBA">
        <w:t>justified, we have simulation with the below agreed assumptions given in the WF from RAN4#11</w:t>
      </w:r>
      <w:r w:rsidR="00710A07">
        <w:t>5</w:t>
      </w:r>
      <w:r w:rsidR="007F3EBA">
        <w:t xml:space="preserve"> </w:t>
      </w:r>
      <w:r w:rsidR="007738AE">
        <w:fldChar w:fldCharType="begin"/>
      </w:r>
      <w:r w:rsidR="007738AE">
        <w:instrText xml:space="preserve"> REF _Ref205799622 \r \h </w:instrText>
      </w:r>
      <w:r w:rsidR="007738AE">
        <w:fldChar w:fldCharType="separate"/>
      </w:r>
      <w:r w:rsidR="007738AE">
        <w:t>[1]</w:t>
      </w:r>
      <w:r w:rsidR="007738AE">
        <w:fldChar w:fldCharType="end"/>
      </w:r>
      <w:r w:rsidR="007F3EBA">
        <w:t>.</w:t>
      </w:r>
    </w:p>
    <w:tbl>
      <w:tblPr>
        <w:tblStyle w:val="TableGrid"/>
        <w:tblW w:w="4750" w:type="pct"/>
        <w:jc w:val="center"/>
        <w:tblLook w:val="04A0" w:firstRow="1" w:lastRow="0" w:firstColumn="1" w:lastColumn="0" w:noHBand="0" w:noVBand="1"/>
      </w:tblPr>
      <w:tblGrid>
        <w:gridCol w:w="9136"/>
      </w:tblGrid>
      <w:tr w:rsidR="008720C1" w14:paraId="2041F47B" w14:textId="77777777" w:rsidTr="007F3EBA">
        <w:trPr>
          <w:jc w:val="center"/>
        </w:trPr>
        <w:tc>
          <w:tcPr>
            <w:tcW w:w="9136" w:type="dxa"/>
          </w:tcPr>
          <w:p w14:paraId="6BC3B907" w14:textId="77777777" w:rsidR="00C93F9B" w:rsidRPr="00C93F9B" w:rsidRDefault="00C93F9B" w:rsidP="00C93F9B">
            <w:pPr>
              <w:rPr>
                <w:b/>
                <w:u w:val="single"/>
                <w:lang w:val="en-US"/>
              </w:rPr>
            </w:pPr>
            <w:r w:rsidRPr="00C93F9B">
              <w:rPr>
                <w:b/>
                <w:u w:val="single"/>
                <w:lang w:val="en-US"/>
              </w:rPr>
              <w:t xml:space="preserve">Simulation assumptions for 7MHz CC for CA requirements </w:t>
            </w:r>
          </w:p>
          <w:p w14:paraId="4E9E41E5" w14:textId="77777777" w:rsidR="00C93F9B" w:rsidRPr="00C93F9B" w:rsidRDefault="00C93F9B" w:rsidP="00C93F9B">
            <w:pPr>
              <w:rPr>
                <w:lang w:val="en-US"/>
              </w:rPr>
            </w:pPr>
            <w:r w:rsidRPr="00C93F9B">
              <w:rPr>
                <w:lang w:val="en-US"/>
              </w:rPr>
              <w:t>Agreements:</w:t>
            </w:r>
          </w:p>
          <w:p w14:paraId="2852CDE0" w14:textId="77777777" w:rsidR="00C93F9B" w:rsidRPr="00C93F9B" w:rsidRDefault="00C93F9B" w:rsidP="00C93F9B">
            <w:pPr>
              <w:numPr>
                <w:ilvl w:val="0"/>
                <w:numId w:val="29"/>
              </w:numPr>
              <w:rPr>
                <w:lang w:val="en-US"/>
              </w:rPr>
            </w:pPr>
            <w:r w:rsidRPr="00C93F9B">
              <w:rPr>
                <w:lang w:val="en-US"/>
              </w:rPr>
              <w:t>Duplex mode: Only FDD</w:t>
            </w:r>
          </w:p>
          <w:p w14:paraId="0BB0E27F" w14:textId="77777777" w:rsidR="00C93F9B" w:rsidRPr="00C93F9B" w:rsidRDefault="00C93F9B" w:rsidP="00C93F9B">
            <w:pPr>
              <w:numPr>
                <w:ilvl w:val="0"/>
                <w:numId w:val="29"/>
              </w:numPr>
              <w:rPr>
                <w:lang w:val="en-US"/>
              </w:rPr>
            </w:pPr>
            <w:r w:rsidRPr="00C93F9B">
              <w:rPr>
                <w:lang w:val="en-US"/>
              </w:rPr>
              <w:t>Bandwidth/SCS: 7MHz/15kHz</w:t>
            </w:r>
          </w:p>
          <w:p w14:paraId="1BEDC6A1" w14:textId="77777777" w:rsidR="00C93F9B" w:rsidRPr="00C93F9B" w:rsidRDefault="00C93F9B" w:rsidP="00C93F9B">
            <w:pPr>
              <w:numPr>
                <w:ilvl w:val="0"/>
                <w:numId w:val="29"/>
              </w:numPr>
              <w:rPr>
                <w:lang w:val="en-US"/>
              </w:rPr>
            </w:pPr>
            <w:r w:rsidRPr="00C93F9B">
              <w:rPr>
                <w:lang w:val="en-US"/>
              </w:rPr>
              <w:lastRenderedPageBreak/>
              <w:t>Number of RB for CORESET:30</w:t>
            </w:r>
          </w:p>
          <w:p w14:paraId="0BE9D393" w14:textId="77777777" w:rsidR="00C93F9B" w:rsidRPr="00C93F9B" w:rsidRDefault="00C93F9B" w:rsidP="00C93F9B">
            <w:pPr>
              <w:numPr>
                <w:ilvl w:val="0"/>
                <w:numId w:val="29"/>
              </w:numPr>
              <w:rPr>
                <w:lang w:val="en-US"/>
              </w:rPr>
            </w:pPr>
            <w:r w:rsidRPr="00C93F9B">
              <w:rPr>
                <w:lang w:val="en-US"/>
              </w:rPr>
              <w:t>Number of RB: 35PRBs</w:t>
            </w:r>
          </w:p>
          <w:p w14:paraId="24667403" w14:textId="77777777" w:rsidR="00C93F9B" w:rsidRPr="00C93F9B" w:rsidRDefault="00C93F9B" w:rsidP="00C93F9B">
            <w:pPr>
              <w:numPr>
                <w:ilvl w:val="0"/>
                <w:numId w:val="29"/>
              </w:numPr>
              <w:rPr>
                <w:lang w:val="en-US"/>
              </w:rPr>
            </w:pPr>
            <w:r w:rsidRPr="00C93F9B">
              <w:rPr>
                <w:lang w:val="en-US"/>
              </w:rPr>
              <w:t>MCS: 13</w:t>
            </w:r>
          </w:p>
          <w:p w14:paraId="097D671E" w14:textId="77777777" w:rsidR="00C93F9B" w:rsidRPr="00C93F9B" w:rsidRDefault="00C93F9B" w:rsidP="00C93F9B">
            <w:pPr>
              <w:numPr>
                <w:ilvl w:val="0"/>
                <w:numId w:val="29"/>
              </w:numPr>
              <w:rPr>
                <w:lang w:val="en-US"/>
              </w:rPr>
            </w:pPr>
            <w:r w:rsidRPr="00C93F9B">
              <w:rPr>
                <w:lang w:val="en-US"/>
              </w:rPr>
              <w:t>Rank: Rank2</w:t>
            </w:r>
          </w:p>
          <w:p w14:paraId="2AE99D13" w14:textId="77777777" w:rsidR="00C93F9B" w:rsidRPr="00C93F9B" w:rsidRDefault="00C93F9B" w:rsidP="00C93F9B">
            <w:pPr>
              <w:numPr>
                <w:ilvl w:val="0"/>
                <w:numId w:val="29"/>
              </w:numPr>
              <w:rPr>
                <w:lang w:val="en-US"/>
              </w:rPr>
            </w:pPr>
            <w:r w:rsidRPr="00C93F9B">
              <w:rPr>
                <w:lang w:val="en-US"/>
              </w:rPr>
              <w:t>MCS: 16QAM,0.48</w:t>
            </w:r>
          </w:p>
          <w:p w14:paraId="5F3BBE10" w14:textId="77777777" w:rsidR="00C93F9B" w:rsidRPr="00C93F9B" w:rsidRDefault="00C93F9B" w:rsidP="00C93F9B">
            <w:pPr>
              <w:numPr>
                <w:ilvl w:val="0"/>
                <w:numId w:val="29"/>
              </w:numPr>
              <w:rPr>
                <w:lang w:val="en-US"/>
              </w:rPr>
            </w:pPr>
            <w:r w:rsidRPr="00C93F9B">
              <w:rPr>
                <w:lang w:val="en-US"/>
              </w:rPr>
              <w:t>Propagation conditions: TDLA30-10</w:t>
            </w:r>
          </w:p>
          <w:p w14:paraId="11F755B0" w14:textId="77777777" w:rsidR="00C93F9B" w:rsidRPr="00C93F9B" w:rsidRDefault="00C93F9B" w:rsidP="00C93F9B">
            <w:pPr>
              <w:numPr>
                <w:ilvl w:val="0"/>
                <w:numId w:val="29"/>
              </w:numPr>
              <w:rPr>
                <w:lang w:val="en-US"/>
              </w:rPr>
            </w:pPr>
            <w:r w:rsidRPr="00C93F9B">
              <w:rPr>
                <w:lang w:val="en-US"/>
              </w:rPr>
              <w:t>Antenna configuration: 2T2R, 2T4R ULA Low</w:t>
            </w:r>
          </w:p>
          <w:p w14:paraId="589F0DAA" w14:textId="77777777" w:rsidR="00C93F9B" w:rsidRPr="00C93F9B" w:rsidRDefault="00C93F9B" w:rsidP="00C93F9B">
            <w:pPr>
              <w:numPr>
                <w:ilvl w:val="0"/>
                <w:numId w:val="29"/>
              </w:numPr>
              <w:rPr>
                <w:lang w:val="en-US"/>
              </w:rPr>
            </w:pPr>
            <w:r w:rsidRPr="00C93F9B">
              <w:rPr>
                <w:lang w:val="en-US"/>
              </w:rPr>
              <w:t>Other parameters: Reuse Table 5.2.1 in TS 38.101-4</w:t>
            </w:r>
          </w:p>
          <w:p w14:paraId="117713DE" w14:textId="77777777" w:rsidR="008720C1" w:rsidRDefault="008720C1" w:rsidP="00D0673E"/>
        </w:tc>
      </w:tr>
    </w:tbl>
    <w:p w14:paraId="1D4CDB71" w14:textId="77777777" w:rsidR="008720C1" w:rsidRDefault="008720C1" w:rsidP="008720C1"/>
    <w:p w14:paraId="100EAC34" w14:textId="651E42F1" w:rsidR="00F024B8" w:rsidRDefault="00C758D6" w:rsidP="008720C1">
      <w:r>
        <w:t>Our simulations provide</w:t>
      </w:r>
      <w:r w:rsidR="004D21E2">
        <w:t xml:space="preserve"> the following results:</w:t>
      </w:r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3"/>
        <w:gridCol w:w="1424"/>
        <w:gridCol w:w="1348"/>
        <w:gridCol w:w="1525"/>
        <w:gridCol w:w="1366"/>
        <w:gridCol w:w="1542"/>
        <w:gridCol w:w="666"/>
      </w:tblGrid>
      <w:tr w:rsidR="00DB2C21" w:rsidRPr="00AC3283" w14:paraId="5606CCA4" w14:textId="77777777" w:rsidTr="000D5D6B">
        <w:trPr>
          <w:trHeight w:val="397"/>
          <w:jc w:val="center"/>
        </w:trPr>
        <w:tc>
          <w:tcPr>
            <w:tcW w:w="743" w:type="pct"/>
            <w:vMerge w:val="restart"/>
            <w:shd w:val="clear" w:color="auto" w:fill="FFFFFF"/>
            <w:vAlign w:val="center"/>
          </w:tcPr>
          <w:p w14:paraId="3B2EAB7C" w14:textId="77777777" w:rsidR="00DB2C21" w:rsidRPr="00AC3283" w:rsidRDefault="00DB2C21" w:rsidP="00B73B9C">
            <w:pPr>
              <w:pStyle w:val="TAH"/>
              <w:rPr>
                <w:rFonts w:cs="Arial"/>
              </w:rPr>
            </w:pPr>
            <w:r w:rsidRPr="00AC3283">
              <w:t xml:space="preserve">Bandwidth (MHz) </w:t>
            </w:r>
          </w:p>
        </w:tc>
        <w:tc>
          <w:tcPr>
            <w:tcW w:w="770" w:type="pct"/>
            <w:vMerge w:val="restart"/>
            <w:shd w:val="clear" w:color="auto" w:fill="FFFFFF"/>
            <w:vAlign w:val="center"/>
          </w:tcPr>
          <w:p w14:paraId="087594B5" w14:textId="77777777" w:rsidR="00DB2C21" w:rsidRPr="00AC3283" w:rsidRDefault="00DB2C21" w:rsidP="00B73B9C">
            <w:pPr>
              <w:pStyle w:val="TAH"/>
              <w:rPr>
                <w:rFonts w:cs="Arial"/>
              </w:rPr>
            </w:pPr>
            <w:r w:rsidRPr="00AC3283">
              <w:rPr>
                <w:rFonts w:cs="Arial"/>
              </w:rPr>
              <w:t>Reference</w:t>
            </w:r>
            <w:r w:rsidRPr="00AC3283">
              <w:rPr>
                <w:rFonts w:cs="Arial" w:hint="eastAsia"/>
                <w:lang w:eastAsia="zh-CN"/>
              </w:rPr>
              <w:t xml:space="preserve"> </w:t>
            </w:r>
            <w:r w:rsidRPr="00AC3283">
              <w:rPr>
                <w:rFonts w:cs="Arial"/>
              </w:rPr>
              <w:t>channel</w:t>
            </w:r>
          </w:p>
        </w:tc>
        <w:tc>
          <w:tcPr>
            <w:tcW w:w="729" w:type="pct"/>
            <w:vMerge w:val="restart"/>
            <w:shd w:val="clear" w:color="auto" w:fill="FFFFFF"/>
            <w:vAlign w:val="center"/>
          </w:tcPr>
          <w:p w14:paraId="21D6A35F" w14:textId="77777777" w:rsidR="00DB2C21" w:rsidRPr="00AC3283" w:rsidRDefault="00DB2C21" w:rsidP="00B73B9C">
            <w:pPr>
              <w:pStyle w:val="TAH"/>
              <w:rPr>
                <w:rFonts w:cs="Arial"/>
                <w:lang w:eastAsia="zh-CN"/>
              </w:rPr>
            </w:pPr>
            <w:r w:rsidRPr="00AC3283">
              <w:rPr>
                <w:rFonts w:cs="Arial"/>
              </w:rPr>
              <w:t>Modulation format</w:t>
            </w:r>
            <w:r w:rsidRPr="00AC3283">
              <w:rPr>
                <w:rFonts w:cs="Arial" w:hint="eastAsia"/>
                <w:lang w:eastAsia="zh-CN"/>
              </w:rPr>
              <w:t xml:space="preserve"> and code rate</w:t>
            </w:r>
          </w:p>
        </w:tc>
        <w:tc>
          <w:tcPr>
            <w:tcW w:w="825" w:type="pct"/>
            <w:vMerge w:val="restart"/>
            <w:shd w:val="clear" w:color="auto" w:fill="FFFFFF"/>
            <w:vAlign w:val="center"/>
          </w:tcPr>
          <w:p w14:paraId="42462F28" w14:textId="77777777" w:rsidR="00DB2C21" w:rsidRPr="00AC3283" w:rsidRDefault="00DB2C21" w:rsidP="00B73B9C">
            <w:pPr>
              <w:pStyle w:val="TAH"/>
              <w:rPr>
                <w:rFonts w:cs="Arial"/>
              </w:rPr>
            </w:pPr>
            <w:r w:rsidRPr="00AC3283">
              <w:rPr>
                <w:rFonts w:cs="Arial"/>
              </w:rPr>
              <w:t>Propagation condition</w:t>
            </w:r>
          </w:p>
        </w:tc>
        <w:tc>
          <w:tcPr>
            <w:tcW w:w="739" w:type="pct"/>
            <w:vMerge w:val="restart"/>
            <w:shd w:val="clear" w:color="auto" w:fill="FFFFFF"/>
            <w:vAlign w:val="center"/>
          </w:tcPr>
          <w:p w14:paraId="198BDB7D" w14:textId="77777777" w:rsidR="00DB2C21" w:rsidRPr="00AC3283" w:rsidRDefault="00DB2C21" w:rsidP="00B73B9C">
            <w:pPr>
              <w:pStyle w:val="TAH"/>
              <w:rPr>
                <w:rFonts w:cs="Arial"/>
              </w:rPr>
            </w:pPr>
            <w:r w:rsidRPr="00AC3283">
              <w:rPr>
                <w:rFonts w:cs="Arial"/>
              </w:rPr>
              <w:t>Correlation matrix and antenna configuration</w:t>
            </w:r>
          </w:p>
        </w:tc>
        <w:tc>
          <w:tcPr>
            <w:tcW w:w="1195" w:type="pct"/>
            <w:gridSpan w:val="2"/>
            <w:shd w:val="clear" w:color="auto" w:fill="FFFFFF"/>
            <w:vAlign w:val="center"/>
          </w:tcPr>
          <w:p w14:paraId="2570089A" w14:textId="77777777" w:rsidR="00DB2C21" w:rsidRPr="00AC3283" w:rsidRDefault="00DB2C21" w:rsidP="00B73B9C">
            <w:pPr>
              <w:pStyle w:val="TAH"/>
              <w:rPr>
                <w:rFonts w:cs="Arial"/>
              </w:rPr>
            </w:pPr>
            <w:r w:rsidRPr="00AC3283">
              <w:rPr>
                <w:rFonts w:cs="Arial"/>
              </w:rPr>
              <w:t>Reference value</w:t>
            </w:r>
          </w:p>
        </w:tc>
      </w:tr>
      <w:tr w:rsidR="00DB2C21" w:rsidRPr="00AC3283" w14:paraId="5A544C80" w14:textId="77777777" w:rsidTr="000D5D6B">
        <w:trPr>
          <w:trHeight w:val="397"/>
          <w:jc w:val="center"/>
        </w:trPr>
        <w:tc>
          <w:tcPr>
            <w:tcW w:w="743" w:type="pct"/>
            <w:vMerge/>
            <w:shd w:val="clear" w:color="auto" w:fill="FFFFFF"/>
            <w:vAlign w:val="center"/>
          </w:tcPr>
          <w:p w14:paraId="5DE5A178" w14:textId="77777777" w:rsidR="00DB2C21" w:rsidRPr="00AC3283" w:rsidRDefault="00DB2C21" w:rsidP="00B73B9C">
            <w:pPr>
              <w:pStyle w:val="TAH"/>
              <w:rPr>
                <w:rFonts w:cs="Arial"/>
              </w:rPr>
            </w:pPr>
          </w:p>
        </w:tc>
        <w:tc>
          <w:tcPr>
            <w:tcW w:w="770" w:type="pct"/>
            <w:vMerge/>
            <w:shd w:val="clear" w:color="auto" w:fill="FFFFFF"/>
            <w:vAlign w:val="center"/>
          </w:tcPr>
          <w:p w14:paraId="4D705607" w14:textId="77777777" w:rsidR="00DB2C21" w:rsidRPr="00AC3283" w:rsidRDefault="00DB2C21" w:rsidP="00B73B9C">
            <w:pPr>
              <w:pStyle w:val="TAH"/>
              <w:rPr>
                <w:rFonts w:cs="Arial"/>
              </w:rPr>
            </w:pPr>
          </w:p>
        </w:tc>
        <w:tc>
          <w:tcPr>
            <w:tcW w:w="729" w:type="pct"/>
            <w:vMerge/>
            <w:shd w:val="clear" w:color="auto" w:fill="FFFFFF"/>
          </w:tcPr>
          <w:p w14:paraId="69A137C9" w14:textId="77777777" w:rsidR="00DB2C21" w:rsidRPr="00AC3283" w:rsidRDefault="00DB2C21" w:rsidP="00B73B9C">
            <w:pPr>
              <w:pStyle w:val="TAH"/>
              <w:rPr>
                <w:rFonts w:cs="Arial"/>
              </w:rPr>
            </w:pPr>
          </w:p>
        </w:tc>
        <w:tc>
          <w:tcPr>
            <w:tcW w:w="825" w:type="pct"/>
            <w:vMerge/>
            <w:shd w:val="clear" w:color="auto" w:fill="FFFFFF"/>
            <w:vAlign w:val="center"/>
          </w:tcPr>
          <w:p w14:paraId="68E613C7" w14:textId="77777777" w:rsidR="00DB2C21" w:rsidRPr="00AC3283" w:rsidRDefault="00DB2C21" w:rsidP="00B73B9C">
            <w:pPr>
              <w:pStyle w:val="TAH"/>
              <w:rPr>
                <w:rFonts w:cs="Arial"/>
              </w:rPr>
            </w:pPr>
          </w:p>
        </w:tc>
        <w:tc>
          <w:tcPr>
            <w:tcW w:w="739" w:type="pct"/>
            <w:vMerge/>
            <w:shd w:val="clear" w:color="auto" w:fill="FFFFFF"/>
            <w:vAlign w:val="center"/>
          </w:tcPr>
          <w:p w14:paraId="5D919980" w14:textId="77777777" w:rsidR="00DB2C21" w:rsidRPr="00AC3283" w:rsidRDefault="00DB2C21" w:rsidP="00B73B9C">
            <w:pPr>
              <w:pStyle w:val="TAH"/>
              <w:rPr>
                <w:rFonts w:cs="Arial"/>
              </w:rPr>
            </w:pPr>
          </w:p>
        </w:tc>
        <w:tc>
          <w:tcPr>
            <w:tcW w:w="834" w:type="pct"/>
            <w:shd w:val="clear" w:color="auto" w:fill="FFFFFF"/>
            <w:vAlign w:val="center"/>
          </w:tcPr>
          <w:p w14:paraId="35BAA608" w14:textId="77777777" w:rsidR="00DB2C21" w:rsidRPr="00AC3283" w:rsidRDefault="00DB2C21" w:rsidP="00B73B9C">
            <w:pPr>
              <w:pStyle w:val="TAH"/>
              <w:rPr>
                <w:rFonts w:cs="Arial"/>
              </w:rPr>
            </w:pPr>
            <w:r w:rsidRPr="00AC3283">
              <w:rPr>
                <w:rFonts w:cs="Arial"/>
              </w:rPr>
              <w:t>Fraction of maximum throughput (%)</w:t>
            </w:r>
          </w:p>
        </w:tc>
        <w:tc>
          <w:tcPr>
            <w:tcW w:w="361" w:type="pct"/>
            <w:shd w:val="clear" w:color="auto" w:fill="FFFFFF"/>
            <w:vAlign w:val="center"/>
          </w:tcPr>
          <w:p w14:paraId="54805546" w14:textId="77777777" w:rsidR="00DB2C21" w:rsidRPr="00AC3283" w:rsidRDefault="00DB2C21" w:rsidP="00B73B9C">
            <w:pPr>
              <w:pStyle w:val="TAH"/>
              <w:rPr>
                <w:rFonts w:cs="Arial"/>
              </w:rPr>
            </w:pPr>
            <w:r w:rsidRPr="00AC3283">
              <w:rPr>
                <w:rFonts w:cs="Arial"/>
              </w:rPr>
              <w:t>SNR (dB)</w:t>
            </w:r>
          </w:p>
        </w:tc>
      </w:tr>
      <w:tr w:rsidR="000D5D6B" w14:paraId="45D5FA47" w14:textId="77777777" w:rsidTr="000D5D6B">
        <w:trPr>
          <w:trHeight w:val="200"/>
          <w:jc w:val="center"/>
        </w:trPr>
        <w:tc>
          <w:tcPr>
            <w:tcW w:w="743" w:type="pct"/>
            <w:shd w:val="clear" w:color="auto" w:fill="FFFFFF"/>
            <w:vAlign w:val="center"/>
          </w:tcPr>
          <w:p w14:paraId="703E2CE7" w14:textId="6023805D" w:rsidR="000D5D6B" w:rsidRDefault="000D5D6B" w:rsidP="000D5D6B">
            <w:pPr>
              <w:pStyle w:val="TAC"/>
            </w:pPr>
            <w:r>
              <w:t>7</w:t>
            </w:r>
          </w:p>
        </w:tc>
        <w:tc>
          <w:tcPr>
            <w:tcW w:w="770" w:type="pct"/>
            <w:shd w:val="clear" w:color="auto" w:fill="FFFFFF"/>
            <w:vAlign w:val="center"/>
          </w:tcPr>
          <w:p w14:paraId="1C4D9361" w14:textId="3602E4F1" w:rsidR="000D5D6B" w:rsidRDefault="00621E70" w:rsidP="000D5D6B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Given by </w:t>
            </w:r>
            <w:r w:rsidR="00427D78">
              <w:rPr>
                <w:rFonts w:eastAsia="SimSun"/>
                <w:lang w:eastAsia="zh-CN"/>
              </w:rPr>
              <w:t>simulation assumptions</w:t>
            </w:r>
          </w:p>
        </w:tc>
        <w:tc>
          <w:tcPr>
            <w:tcW w:w="729" w:type="pct"/>
            <w:shd w:val="clear" w:color="auto" w:fill="FFFFFF"/>
            <w:vAlign w:val="center"/>
          </w:tcPr>
          <w:p w14:paraId="671BB4A5" w14:textId="21B5F289" w:rsidR="000D5D6B" w:rsidRDefault="000D5D6B" w:rsidP="000D5D6B">
            <w:pPr>
              <w:pStyle w:val="TAC"/>
            </w:pPr>
            <w:r>
              <w:t>16QAM, 0.48</w:t>
            </w:r>
          </w:p>
        </w:tc>
        <w:tc>
          <w:tcPr>
            <w:tcW w:w="825" w:type="pct"/>
            <w:shd w:val="clear" w:color="auto" w:fill="FFFFFF"/>
            <w:vAlign w:val="center"/>
          </w:tcPr>
          <w:p w14:paraId="2CEE17ED" w14:textId="5C2645EA" w:rsidR="000D5D6B" w:rsidRDefault="000D5D6B" w:rsidP="000D5D6B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TDLA30-10</w:t>
            </w:r>
          </w:p>
        </w:tc>
        <w:tc>
          <w:tcPr>
            <w:tcW w:w="739" w:type="pct"/>
            <w:shd w:val="clear" w:color="auto" w:fill="FFFFFF"/>
            <w:vAlign w:val="center"/>
          </w:tcPr>
          <w:p w14:paraId="4518ADD9" w14:textId="4354FB2C" w:rsidR="000D5D6B" w:rsidRDefault="000D5D6B" w:rsidP="000D5D6B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2x2, ULA Low</w:t>
            </w:r>
          </w:p>
        </w:tc>
        <w:tc>
          <w:tcPr>
            <w:tcW w:w="834" w:type="pct"/>
            <w:shd w:val="clear" w:color="auto" w:fill="FFFFFF"/>
            <w:vAlign w:val="center"/>
          </w:tcPr>
          <w:p w14:paraId="5ED233FF" w14:textId="2E34A6AB" w:rsidR="000D5D6B" w:rsidRDefault="000D5D6B" w:rsidP="000D5D6B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70</w:t>
            </w:r>
          </w:p>
        </w:tc>
        <w:tc>
          <w:tcPr>
            <w:tcW w:w="361" w:type="pct"/>
            <w:shd w:val="clear" w:color="auto" w:fill="FFFFFF"/>
            <w:vAlign w:val="center"/>
          </w:tcPr>
          <w:p w14:paraId="4121B97E" w14:textId="0F5F9041" w:rsidR="000D5D6B" w:rsidRPr="00A110F3" w:rsidRDefault="000D5D6B" w:rsidP="000D5D6B">
            <w:pPr>
              <w:pStyle w:val="TAC"/>
              <w:rPr>
                <w:rFonts w:eastAsia="SimSun" w:cs="Arial"/>
                <w:b/>
                <w:bCs/>
                <w:lang w:eastAsia="zh-CN"/>
              </w:rPr>
            </w:pPr>
            <w:r w:rsidRPr="00A110F3">
              <w:rPr>
                <w:rFonts w:eastAsia="SimSun" w:cs="Arial"/>
                <w:b/>
                <w:bCs/>
                <w:lang w:eastAsia="zh-CN"/>
              </w:rPr>
              <w:t>1</w:t>
            </w:r>
            <w:r w:rsidR="007C12AC" w:rsidRPr="00A110F3">
              <w:rPr>
                <w:rFonts w:eastAsia="SimSun" w:cs="Arial"/>
                <w:b/>
                <w:bCs/>
                <w:lang w:eastAsia="zh-CN"/>
              </w:rPr>
              <w:t>1</w:t>
            </w:r>
            <w:r w:rsidRPr="00A110F3">
              <w:rPr>
                <w:rFonts w:eastAsia="SimSun" w:cs="Arial"/>
                <w:b/>
                <w:bCs/>
                <w:lang w:eastAsia="zh-CN"/>
              </w:rPr>
              <w:t>.</w:t>
            </w:r>
            <w:r w:rsidR="007C12AC" w:rsidRPr="00A110F3">
              <w:rPr>
                <w:rFonts w:eastAsia="SimSun" w:cs="Arial"/>
                <w:b/>
                <w:bCs/>
                <w:lang w:eastAsia="zh-CN"/>
              </w:rPr>
              <w:t>2</w:t>
            </w:r>
          </w:p>
        </w:tc>
      </w:tr>
      <w:tr w:rsidR="000D5D6B" w14:paraId="7DDDEC2A" w14:textId="77777777" w:rsidTr="000D5D6B">
        <w:trPr>
          <w:trHeight w:val="200"/>
          <w:jc w:val="center"/>
        </w:trPr>
        <w:tc>
          <w:tcPr>
            <w:tcW w:w="743" w:type="pct"/>
            <w:shd w:val="clear" w:color="auto" w:fill="FFFFFF"/>
            <w:vAlign w:val="center"/>
          </w:tcPr>
          <w:p w14:paraId="78657A5D" w14:textId="66644AD2" w:rsidR="000D5D6B" w:rsidRDefault="000D5D6B" w:rsidP="000D5D6B">
            <w:pPr>
              <w:pStyle w:val="TAC"/>
            </w:pPr>
            <w:r>
              <w:t>7</w:t>
            </w:r>
          </w:p>
        </w:tc>
        <w:tc>
          <w:tcPr>
            <w:tcW w:w="770" w:type="pct"/>
            <w:shd w:val="clear" w:color="auto" w:fill="FFFFFF"/>
            <w:vAlign w:val="center"/>
          </w:tcPr>
          <w:p w14:paraId="68144343" w14:textId="6AA5DC96" w:rsidR="000D5D6B" w:rsidRDefault="00427D78" w:rsidP="000D5D6B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/>
                <w:lang w:eastAsia="zh-CN"/>
              </w:rPr>
              <w:t>Given by simulation assumptions</w:t>
            </w:r>
          </w:p>
        </w:tc>
        <w:tc>
          <w:tcPr>
            <w:tcW w:w="729" w:type="pct"/>
            <w:shd w:val="clear" w:color="auto" w:fill="FFFFFF"/>
            <w:vAlign w:val="center"/>
          </w:tcPr>
          <w:p w14:paraId="6C654D75" w14:textId="34BA5C06" w:rsidR="000D5D6B" w:rsidRDefault="000D5D6B" w:rsidP="000D5D6B">
            <w:pPr>
              <w:pStyle w:val="TAC"/>
            </w:pPr>
            <w:r>
              <w:t>16QAM, 0.48</w:t>
            </w:r>
          </w:p>
        </w:tc>
        <w:tc>
          <w:tcPr>
            <w:tcW w:w="825" w:type="pct"/>
            <w:shd w:val="clear" w:color="auto" w:fill="FFFFFF"/>
            <w:vAlign w:val="center"/>
          </w:tcPr>
          <w:p w14:paraId="055985D5" w14:textId="6C6911F1" w:rsidR="000D5D6B" w:rsidRDefault="000D5D6B" w:rsidP="000D5D6B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TDLA30-10</w:t>
            </w:r>
          </w:p>
        </w:tc>
        <w:tc>
          <w:tcPr>
            <w:tcW w:w="739" w:type="pct"/>
            <w:shd w:val="clear" w:color="auto" w:fill="FFFFFF"/>
            <w:vAlign w:val="center"/>
          </w:tcPr>
          <w:p w14:paraId="566FE776" w14:textId="15E23A7F" w:rsidR="000D5D6B" w:rsidRDefault="000D5D6B" w:rsidP="000D5D6B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2x4, ULA Low</w:t>
            </w:r>
          </w:p>
        </w:tc>
        <w:tc>
          <w:tcPr>
            <w:tcW w:w="834" w:type="pct"/>
            <w:shd w:val="clear" w:color="auto" w:fill="FFFFFF"/>
            <w:vAlign w:val="center"/>
          </w:tcPr>
          <w:p w14:paraId="1E0F84B8" w14:textId="22EADC00" w:rsidR="000D5D6B" w:rsidRDefault="000D5D6B" w:rsidP="000D5D6B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70</w:t>
            </w:r>
          </w:p>
        </w:tc>
        <w:tc>
          <w:tcPr>
            <w:tcW w:w="361" w:type="pct"/>
            <w:shd w:val="clear" w:color="auto" w:fill="FFFFFF"/>
            <w:vAlign w:val="center"/>
          </w:tcPr>
          <w:p w14:paraId="54633B11" w14:textId="036E300E" w:rsidR="000D5D6B" w:rsidRPr="00A110F3" w:rsidRDefault="007C12AC" w:rsidP="000D5D6B">
            <w:pPr>
              <w:pStyle w:val="TAC"/>
              <w:rPr>
                <w:rFonts w:eastAsia="SimSun" w:cs="Arial"/>
                <w:b/>
                <w:bCs/>
                <w:lang w:eastAsia="zh-CN"/>
              </w:rPr>
            </w:pPr>
            <w:r w:rsidRPr="00A110F3">
              <w:rPr>
                <w:rFonts w:eastAsia="SimSun" w:cs="Arial"/>
                <w:b/>
                <w:bCs/>
                <w:lang w:eastAsia="zh-CN"/>
              </w:rPr>
              <w:t>5</w:t>
            </w:r>
            <w:r w:rsidR="000D5D6B" w:rsidRPr="00A110F3">
              <w:rPr>
                <w:rFonts w:eastAsia="SimSun" w:cs="Arial"/>
                <w:b/>
                <w:bCs/>
                <w:lang w:eastAsia="zh-CN"/>
              </w:rPr>
              <w:t>.</w:t>
            </w:r>
            <w:r w:rsidRPr="00A110F3">
              <w:rPr>
                <w:rFonts w:eastAsia="SimSun" w:cs="Arial"/>
                <w:b/>
                <w:bCs/>
                <w:lang w:eastAsia="zh-CN"/>
              </w:rPr>
              <w:t>1</w:t>
            </w:r>
          </w:p>
        </w:tc>
      </w:tr>
    </w:tbl>
    <w:p w14:paraId="1AA730EB" w14:textId="0B795DCE" w:rsidR="004D21E2" w:rsidRDefault="004D21E2" w:rsidP="008720C1"/>
    <w:p w14:paraId="6EAEB333" w14:textId="32884F02" w:rsidR="00C758D6" w:rsidRDefault="00C758D6" w:rsidP="008720C1">
      <w:r>
        <w:t xml:space="preserve">Assuming </w:t>
      </w:r>
      <w:r w:rsidR="00AB7DFF">
        <w:t xml:space="preserve">addition of impairment and margin </w:t>
      </w:r>
      <w:r w:rsidR="00D507E1">
        <w:t xml:space="preserve">the difference between our simulation results and the existing 5/10MHz </w:t>
      </w:r>
      <w:r w:rsidR="003D37E1">
        <w:t>requirements will likely be less than 0.5dB</w:t>
      </w:r>
    </w:p>
    <w:p w14:paraId="288B3FD7" w14:textId="51A3EE28" w:rsidR="008720C1" w:rsidRDefault="00AC571E" w:rsidP="00C758D6">
      <w:pPr>
        <w:pStyle w:val="RAN4observation0"/>
      </w:pPr>
      <w:bookmarkStart w:id="6" w:name="_Toc206145554"/>
      <w:r>
        <w:t xml:space="preserve">Our simulation results show that using simulated value for the new requirements will </w:t>
      </w:r>
      <w:r w:rsidR="002A683B">
        <w:t>likely</w:t>
      </w:r>
      <w:r w:rsidR="00B06659">
        <w:t xml:space="preserve"> mean the 7MHz requirements will not be more than 0.5dB </w:t>
      </w:r>
      <w:r w:rsidR="00382DA6">
        <w:t>in difference to existing 5/10MHz requirements.</w:t>
      </w:r>
      <w:bookmarkEnd w:id="6"/>
    </w:p>
    <w:p w14:paraId="6299A56C" w14:textId="77777777" w:rsidR="00382DA6" w:rsidRDefault="00382DA6" w:rsidP="00382DA6"/>
    <w:p w14:paraId="202AAD84" w14:textId="251A9341" w:rsidR="0087033C" w:rsidRPr="00382DA6" w:rsidRDefault="00335493" w:rsidP="00382DA6">
      <w:r>
        <w:t xml:space="preserve">Since our 7MHz simulation results are so close to the existing requirements </w:t>
      </w:r>
      <w:r w:rsidR="00574AEB">
        <w:t xml:space="preserve">for 5/10MHz we see both options from the WF to be reasonable, however we would prefer to use new simulation </w:t>
      </w:r>
      <w:r w:rsidR="007B7798">
        <w:t>results,</w:t>
      </w:r>
      <w:r w:rsidR="00574AEB">
        <w:t xml:space="preserve"> if </w:t>
      </w:r>
      <w:r w:rsidR="00710A07">
        <w:t>possible,</w:t>
      </w:r>
      <w:r w:rsidR="00574AEB">
        <w:t xml:space="preserve"> for requirement definition. This of course will depend on the number of companies providing results in RAN4#11</w:t>
      </w:r>
      <w:r w:rsidR="00710A07">
        <w:t>6</w:t>
      </w:r>
      <w:r w:rsidR="00574AEB">
        <w:t>.</w:t>
      </w:r>
    </w:p>
    <w:p w14:paraId="011CE105" w14:textId="115EAAE0" w:rsidR="008720C1" w:rsidRDefault="00710A07" w:rsidP="00710A07">
      <w:pPr>
        <w:pStyle w:val="RAN4proposal"/>
      </w:pPr>
      <w:bookmarkStart w:id="7" w:name="_Toc206145555"/>
      <w:r>
        <w:t xml:space="preserve">If </w:t>
      </w:r>
      <w:r w:rsidR="00AE5C8C">
        <w:t xml:space="preserve">alignment can be achieved with the simulations provided from companies in RAN4#115 </w:t>
      </w:r>
      <w:r w:rsidR="002B4D75">
        <w:t xml:space="preserve">then define the new 7MHz requirements based on the simulation results. In case alignment cannot be achieved, </w:t>
      </w:r>
      <w:r w:rsidR="003B7C99">
        <w:t>the existing requirements from 5/10MHz can be reused.</w:t>
      </w:r>
      <w:bookmarkEnd w:id="7"/>
    </w:p>
    <w:p w14:paraId="33091460" w14:textId="77777777" w:rsidR="008720C1" w:rsidRDefault="008720C1" w:rsidP="008720C1"/>
    <w:p w14:paraId="7E5F7FA9" w14:textId="10CBA595" w:rsidR="008720C1" w:rsidRDefault="00B21440" w:rsidP="006B2BB4">
      <w:pPr>
        <w:pStyle w:val="RAN4H2"/>
      </w:pPr>
      <w:r>
        <w:t>Release independence</w:t>
      </w:r>
    </w:p>
    <w:p w14:paraId="30B17FF7" w14:textId="48019969" w:rsidR="008720C1" w:rsidRDefault="00DA562C" w:rsidP="008720C1">
      <w:r>
        <w:t xml:space="preserve">In RAN4#115 the question of release independence </w:t>
      </w:r>
      <w:r w:rsidR="007716A8">
        <w:t xml:space="preserve">was </w:t>
      </w:r>
      <w:r w:rsidR="003424A3">
        <w:t xml:space="preserve">brought up with below proposal </w:t>
      </w:r>
      <w:r w:rsidR="005A6BBC">
        <w:fldChar w:fldCharType="begin"/>
      </w:r>
      <w:r w:rsidR="005A6BBC">
        <w:instrText xml:space="preserve"> REF _Ref205799622 \r \h </w:instrText>
      </w:r>
      <w:r w:rsidR="005A6BBC">
        <w:fldChar w:fldCharType="separate"/>
      </w:r>
      <w:r w:rsidR="005A6BBC">
        <w:t>[1]</w:t>
      </w:r>
      <w:r w:rsidR="005A6BBC">
        <w:fldChar w:fldCharType="end"/>
      </w:r>
      <w:r w:rsidR="003424A3">
        <w:t>:</w:t>
      </w:r>
    </w:p>
    <w:tbl>
      <w:tblPr>
        <w:tblStyle w:val="TableGrid"/>
        <w:tblW w:w="4750" w:type="pct"/>
        <w:jc w:val="center"/>
        <w:tblLook w:val="04A0" w:firstRow="1" w:lastRow="0" w:firstColumn="1" w:lastColumn="0" w:noHBand="0" w:noVBand="1"/>
      </w:tblPr>
      <w:tblGrid>
        <w:gridCol w:w="9136"/>
      </w:tblGrid>
      <w:tr w:rsidR="008720C1" w14:paraId="67425455" w14:textId="77777777" w:rsidTr="00D0673E">
        <w:trPr>
          <w:jc w:val="center"/>
        </w:trPr>
        <w:tc>
          <w:tcPr>
            <w:tcW w:w="9617" w:type="dxa"/>
          </w:tcPr>
          <w:p w14:paraId="6C623B22" w14:textId="77777777" w:rsidR="002C4C85" w:rsidRPr="002C4C85" w:rsidRDefault="002C4C85" w:rsidP="002C4C85">
            <w:pPr>
              <w:rPr>
                <w:b/>
                <w:u w:val="single"/>
                <w:lang w:val="en-US"/>
              </w:rPr>
            </w:pPr>
            <w:r w:rsidRPr="002C4C85">
              <w:rPr>
                <w:b/>
                <w:u w:val="single"/>
                <w:lang w:val="en-US"/>
              </w:rPr>
              <w:t>Release independence for 7MHz bandwidth requirements</w:t>
            </w:r>
          </w:p>
          <w:p w14:paraId="0F838143" w14:textId="77777777" w:rsidR="002C4C85" w:rsidRPr="002C4C85" w:rsidRDefault="002C4C85" w:rsidP="002C4C85">
            <w:pPr>
              <w:numPr>
                <w:ilvl w:val="0"/>
                <w:numId w:val="29"/>
              </w:numPr>
              <w:rPr>
                <w:lang w:val="en-US"/>
              </w:rPr>
            </w:pPr>
            <w:r w:rsidRPr="002C4C85">
              <w:rPr>
                <w:lang w:val="en-US"/>
              </w:rPr>
              <w:t>Proposals</w:t>
            </w:r>
          </w:p>
          <w:p w14:paraId="4302AF32" w14:textId="77777777" w:rsidR="002C4C85" w:rsidRPr="002C4C85" w:rsidRDefault="002C4C85" w:rsidP="002C4C85">
            <w:pPr>
              <w:numPr>
                <w:ilvl w:val="1"/>
                <w:numId w:val="30"/>
              </w:numPr>
              <w:rPr>
                <w:lang w:val="en-US"/>
              </w:rPr>
            </w:pPr>
            <w:r w:rsidRPr="002C4C85">
              <w:rPr>
                <w:lang w:val="en-US"/>
              </w:rPr>
              <w:t>Option 1: RAN4 to follow the discussion on release independent for support of 7MHz in RF session, once it is agreed, it should also apply to demodulation and CSI requirements.</w:t>
            </w:r>
          </w:p>
          <w:p w14:paraId="2486ED17" w14:textId="77777777" w:rsidR="008720C1" w:rsidRDefault="008720C1" w:rsidP="00D0673E"/>
        </w:tc>
      </w:tr>
    </w:tbl>
    <w:p w14:paraId="76AA3DEE" w14:textId="77777777" w:rsidR="008720C1" w:rsidRDefault="008720C1" w:rsidP="008720C1"/>
    <w:p w14:paraId="3DF6B58A" w14:textId="2E2DA258" w:rsidR="00C91980" w:rsidRDefault="0020231A" w:rsidP="008720C1">
      <w:r>
        <w:t xml:space="preserve">In </w:t>
      </w:r>
      <w:r w:rsidR="0045472B">
        <w:t>LS</w:t>
      </w:r>
      <w:r w:rsidR="00CC4145">
        <w:t xml:space="preserve"> </w:t>
      </w:r>
      <w:r w:rsidR="00CC4145" w:rsidRPr="00CC4145">
        <w:t>R4-2508088</w:t>
      </w:r>
      <w:r w:rsidR="0045472B">
        <w:t xml:space="preserve"> </w:t>
      </w:r>
      <w:r>
        <w:fldChar w:fldCharType="begin"/>
      </w:r>
      <w:r>
        <w:instrText xml:space="preserve"> REF _Ref205365287 \r \h </w:instrText>
      </w:r>
      <w:r>
        <w:fldChar w:fldCharType="separate"/>
      </w:r>
      <w:r w:rsidR="005A6BBC">
        <w:t>[4]</w:t>
      </w:r>
      <w:r>
        <w:fldChar w:fldCharType="end"/>
      </w:r>
      <w:r>
        <w:t xml:space="preserve"> </w:t>
      </w:r>
      <w:r w:rsidR="00881049">
        <w:t>the following is stated</w:t>
      </w:r>
      <w:r w:rsidR="00CC4145">
        <w:t>:</w:t>
      </w:r>
    </w:p>
    <w:tbl>
      <w:tblPr>
        <w:tblStyle w:val="TableGrid"/>
        <w:tblW w:w="4750" w:type="pct"/>
        <w:jc w:val="center"/>
        <w:tblLook w:val="04A0" w:firstRow="1" w:lastRow="0" w:firstColumn="1" w:lastColumn="0" w:noHBand="0" w:noVBand="1"/>
      </w:tblPr>
      <w:tblGrid>
        <w:gridCol w:w="9136"/>
      </w:tblGrid>
      <w:tr w:rsidR="00CC4145" w14:paraId="03C6BC10" w14:textId="77777777" w:rsidTr="00915505">
        <w:trPr>
          <w:jc w:val="center"/>
        </w:trPr>
        <w:tc>
          <w:tcPr>
            <w:tcW w:w="9136" w:type="dxa"/>
          </w:tcPr>
          <w:p w14:paraId="79852419" w14:textId="28B3942D" w:rsidR="00CC4145" w:rsidRDefault="00915505" w:rsidP="00CC4145">
            <w:r w:rsidRPr="00915505">
              <w:t>RAN4 would like to clarify that we would like 7 MHz to be release independent from Rel-15 (up to RAN2 as to which version of the spec it appears with early implementation allowed), but it is acceptable if the signalling for 7 MHz as a minimum or maximum channel bandwidth for a band in a band combination is introduced  in Rel-18 or Rel-19.</w:t>
            </w:r>
          </w:p>
        </w:tc>
      </w:tr>
    </w:tbl>
    <w:p w14:paraId="21978542" w14:textId="07DC6817" w:rsidR="00CC4145" w:rsidRDefault="00915505" w:rsidP="008720C1">
      <w:r>
        <w:t xml:space="preserve">Based on this, we see it reasonable to also have 7MHz CBW performance requirements release independent from Rel.15. </w:t>
      </w:r>
    </w:p>
    <w:p w14:paraId="23415A50" w14:textId="66503F9F" w:rsidR="000C5089" w:rsidRDefault="00C037F8" w:rsidP="008720C1">
      <w:r>
        <w:lastRenderedPageBreak/>
        <w:t>In addition, l</w:t>
      </w:r>
      <w:r w:rsidR="000C5089">
        <w:t>ooking in TS38.307 Table 5.1-1</w:t>
      </w:r>
      <w:r w:rsidR="00811F5B">
        <w:fldChar w:fldCharType="begin"/>
      </w:r>
      <w:r w:rsidR="00811F5B">
        <w:instrText xml:space="preserve"> REF _Ref205800032 \r \h </w:instrText>
      </w:r>
      <w:r w:rsidR="00811F5B">
        <w:fldChar w:fldCharType="separate"/>
      </w:r>
      <w:r w:rsidR="00811F5B">
        <w:t>[3]</w:t>
      </w:r>
      <w:r w:rsidR="00811F5B">
        <w:fldChar w:fldCharType="end"/>
      </w:r>
      <w:r w:rsidR="000C5089">
        <w:t xml:space="preserve"> </w:t>
      </w:r>
      <w:proofErr w:type="gramStart"/>
      <w:r w:rsidR="000C5089">
        <w:t>it can be seen that when</w:t>
      </w:r>
      <w:proofErr w:type="gramEnd"/>
      <w:r w:rsidR="000C5089">
        <w:t xml:space="preserve"> 3MHz was introduced it was release independent from Rel.15.</w:t>
      </w:r>
    </w:p>
    <w:p w14:paraId="275E8B21" w14:textId="1ECB6881" w:rsidR="006476E2" w:rsidRDefault="006476E2" w:rsidP="006476E2">
      <w:pPr>
        <w:pStyle w:val="RAN4observation0"/>
      </w:pPr>
      <w:bookmarkStart w:id="8" w:name="_Toc206145556"/>
      <w:r>
        <w:t>RAN4 has send LS to RAN2 reques</w:t>
      </w:r>
      <w:r w:rsidR="00C26E25">
        <w:t>ting</w:t>
      </w:r>
      <w:r>
        <w:t xml:space="preserve"> 7MHz CBW to be release independent from Rel.15.</w:t>
      </w:r>
      <w:bookmarkEnd w:id="8"/>
    </w:p>
    <w:p w14:paraId="528ACE7C" w14:textId="5EA005D3" w:rsidR="00F65FC1" w:rsidRDefault="00F51DE2" w:rsidP="00F51DE2">
      <w:pPr>
        <w:pStyle w:val="RAN4proposal"/>
      </w:pPr>
      <w:bookmarkStart w:id="9" w:name="_Toc206145557"/>
      <w:r>
        <w:t>Make</w:t>
      </w:r>
      <w:r w:rsidR="00C26E25">
        <w:t xml:space="preserve"> the</w:t>
      </w:r>
      <w:r>
        <w:t xml:space="preserve"> new requirements for 7MHz CBW release independent from Rel.15.</w:t>
      </w:r>
      <w:bookmarkEnd w:id="9"/>
    </w:p>
    <w:p w14:paraId="4E455B57" w14:textId="77777777" w:rsidR="00637FBA" w:rsidRPr="00637FBA" w:rsidRDefault="00637FBA" w:rsidP="00637FBA"/>
    <w:p w14:paraId="55CDF943" w14:textId="77777777" w:rsidR="00381F95" w:rsidRPr="008F786B" w:rsidRDefault="00CD7492" w:rsidP="00936159">
      <w:pPr>
        <w:pStyle w:val="RAN4H1"/>
      </w:pPr>
      <w:bookmarkStart w:id="10" w:name="_Toc116995848"/>
      <w:r w:rsidRPr="008F786B">
        <w:t>Conclusion</w:t>
      </w:r>
      <w:bookmarkEnd w:id="10"/>
    </w:p>
    <w:p w14:paraId="59E06551" w14:textId="77777777" w:rsidR="00381F95" w:rsidRPr="008F786B" w:rsidRDefault="00381F95" w:rsidP="00936159">
      <w:r w:rsidRPr="008F786B">
        <w:t>T</w:t>
      </w:r>
      <w:r w:rsidR="005B4801" w:rsidRPr="008F786B">
        <w:t xml:space="preserve">he following Observations </w:t>
      </w:r>
      <w:r w:rsidR="008B0961" w:rsidRPr="008F786B">
        <w:t>and</w:t>
      </w:r>
      <w:r w:rsidR="005B4801" w:rsidRPr="008F786B">
        <w:t xml:space="preserve"> Proposals were made:</w:t>
      </w:r>
    </w:p>
    <w:p w14:paraId="498FD411" w14:textId="2C782BA1" w:rsidR="00FA49BE" w:rsidRDefault="00A4355E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US"/>
          <w14:ligatures w14:val="standardContextual"/>
        </w:rPr>
      </w:pPr>
      <w:r w:rsidRPr="008F786B">
        <w:rPr>
          <w:i/>
          <w:iCs/>
          <w:u w:val="single"/>
        </w:rPr>
        <w:fldChar w:fldCharType="begin"/>
      </w:r>
      <w:r w:rsidRPr="008F786B">
        <w:rPr>
          <w:i/>
          <w:iCs/>
          <w:u w:val="single"/>
        </w:rPr>
        <w:instrText xml:space="preserve"> TOC \n \h \z \t "RAN4 proposal,5,RAN4 observation,4" </w:instrText>
      </w:r>
      <w:r w:rsidRPr="008F786B">
        <w:rPr>
          <w:i/>
          <w:iCs/>
          <w:u w:val="single"/>
        </w:rPr>
        <w:fldChar w:fldCharType="separate"/>
      </w:r>
      <w:hyperlink w:anchor="_Toc206145553" w:history="1">
        <w:r w:rsidR="00FA49BE" w:rsidRPr="00A81B73">
          <w:rPr>
            <w:rStyle w:val="Hyperlink"/>
            <w:b/>
            <w:noProof/>
          </w:rPr>
          <w:t>Observation 1:</w:t>
        </w:r>
        <w:r w:rsidR="00FA49BE" w:rsidRPr="00A81B73">
          <w:rPr>
            <w:rStyle w:val="Hyperlink"/>
            <w:noProof/>
          </w:rPr>
          <w:t xml:space="preserve"> Existing CA requirements for 5MHz and 10Mhz in TS38.101-4 Table 5.2A.</w:t>
        </w:r>
        <w:r w:rsidR="00FA49BE" w:rsidRPr="00A81B73">
          <w:rPr>
            <w:rStyle w:val="Hyperlink"/>
            <w:noProof/>
            <w:lang w:eastAsia="zh-CN"/>
          </w:rPr>
          <w:t>2</w:t>
        </w:r>
        <w:r w:rsidR="00FA49BE" w:rsidRPr="00A81B73">
          <w:rPr>
            <w:rStyle w:val="Hyperlink"/>
            <w:noProof/>
          </w:rPr>
          <w:t>.1-1 and Table 5.2A.3.1-1 have the same SNR values. It can be expected that introducing 7MHz would not significantly differ from 5MHz/10MHz.</w:t>
        </w:r>
      </w:hyperlink>
    </w:p>
    <w:p w14:paraId="2DC7781A" w14:textId="2802A820" w:rsidR="00FA49BE" w:rsidRDefault="00FA49BE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US"/>
          <w14:ligatures w14:val="standardContextual"/>
        </w:rPr>
      </w:pPr>
      <w:hyperlink w:anchor="_Toc206145554" w:history="1">
        <w:r w:rsidRPr="00A81B73">
          <w:rPr>
            <w:rStyle w:val="Hyperlink"/>
            <w:b/>
            <w:noProof/>
          </w:rPr>
          <w:t>Observation 2:</w:t>
        </w:r>
        <w:r w:rsidRPr="00A81B73">
          <w:rPr>
            <w:rStyle w:val="Hyperlink"/>
            <w:noProof/>
          </w:rPr>
          <w:t xml:space="preserve"> Our simulation results show that using simulated value for the new requirements will likely mean the 7MHz requirements will not be more than 0.5dB in difference to existing 5/10MHz requirements.</w:t>
        </w:r>
      </w:hyperlink>
    </w:p>
    <w:p w14:paraId="585754CF" w14:textId="4523D6EC" w:rsidR="00FA49BE" w:rsidRDefault="00FA49BE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/>
          <w14:ligatures w14:val="standardContextual"/>
        </w:rPr>
      </w:pPr>
      <w:hyperlink w:anchor="_Toc206145555" w:history="1">
        <w:r w:rsidRPr="00A81B73">
          <w:rPr>
            <w:rStyle w:val="Hyperlink"/>
            <w:noProof/>
          </w:rPr>
          <w:t>Proposal 1: If alignment can be achieved with the simulations provided from companies in RAN4#115 then define the new 7MHz requirements based on the simulation results. In case alignment cannot be achieved, the existing requirements from 5/10MHz can be reused.</w:t>
        </w:r>
      </w:hyperlink>
    </w:p>
    <w:p w14:paraId="295D8176" w14:textId="0C92D2D6" w:rsidR="00FA49BE" w:rsidRDefault="00FA49BE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US"/>
          <w14:ligatures w14:val="standardContextual"/>
        </w:rPr>
      </w:pPr>
      <w:hyperlink w:anchor="_Toc206145556" w:history="1">
        <w:r w:rsidRPr="00A81B73">
          <w:rPr>
            <w:rStyle w:val="Hyperlink"/>
            <w:b/>
            <w:noProof/>
          </w:rPr>
          <w:t>Observation 3:</w:t>
        </w:r>
        <w:r w:rsidRPr="00A81B73">
          <w:rPr>
            <w:rStyle w:val="Hyperlink"/>
            <w:noProof/>
          </w:rPr>
          <w:t xml:space="preserve"> RAN4 has send LS to RAN2 requesting 7MHz CBW to be release independent from Rel.15.</w:t>
        </w:r>
      </w:hyperlink>
    </w:p>
    <w:p w14:paraId="033C53CD" w14:textId="11BF6AD4" w:rsidR="00FA49BE" w:rsidRDefault="00FA49BE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/>
          <w14:ligatures w14:val="standardContextual"/>
        </w:rPr>
      </w:pPr>
      <w:hyperlink w:anchor="_Toc206145557" w:history="1">
        <w:r w:rsidRPr="00A81B73">
          <w:rPr>
            <w:rStyle w:val="Hyperlink"/>
            <w:noProof/>
          </w:rPr>
          <w:t>Proposal 2: Make the new requirements for 7MHz CBW release independent from Rel.15.</w:t>
        </w:r>
      </w:hyperlink>
    </w:p>
    <w:p w14:paraId="6F86A36E" w14:textId="3C67A156" w:rsidR="00847264" w:rsidRPr="008F786B" w:rsidRDefault="00A4355E" w:rsidP="008C39F7">
      <w:r w:rsidRPr="008F786B">
        <w:fldChar w:fldCharType="end"/>
      </w:r>
      <w:bookmarkStart w:id="11" w:name="_Toc116995849"/>
    </w:p>
    <w:p w14:paraId="1B38B6C4" w14:textId="77777777" w:rsidR="003B659E" w:rsidRPr="00062A44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062A44">
        <w:t>References</w:t>
      </w:r>
      <w:bookmarkEnd w:id="11"/>
    </w:p>
    <w:p w14:paraId="69C834B9" w14:textId="6B5FADD4" w:rsidR="00E82B94" w:rsidRPr="00062A44" w:rsidRDefault="005A6BBC" w:rsidP="005A6BBC">
      <w:pPr>
        <w:pStyle w:val="ListParagraph"/>
        <w:numPr>
          <w:ilvl w:val="0"/>
          <w:numId w:val="21"/>
        </w:numPr>
        <w:ind w:right="-22"/>
      </w:pPr>
      <w:bookmarkStart w:id="12" w:name="_Ref114500673"/>
      <w:bookmarkStart w:id="13" w:name="_Ref205799622"/>
      <w:bookmarkEnd w:id="12"/>
      <w:r w:rsidRPr="00062A44">
        <w:t>R4-2508757 - WF on demodulation and CSI requirements for 7MHz</w:t>
      </w:r>
      <w:bookmarkEnd w:id="13"/>
      <w:r w:rsidR="00A24BEE" w:rsidRPr="00062A44">
        <w:t xml:space="preserve"> </w:t>
      </w:r>
    </w:p>
    <w:p w14:paraId="409B8DE6" w14:textId="66B2C172" w:rsidR="00E82B94" w:rsidRPr="005A6BBC" w:rsidRDefault="002A5F50" w:rsidP="00D66188">
      <w:pPr>
        <w:pStyle w:val="ListParagraph"/>
        <w:numPr>
          <w:ilvl w:val="0"/>
          <w:numId w:val="21"/>
        </w:numPr>
        <w:ind w:right="-22"/>
      </w:pPr>
      <w:bookmarkStart w:id="14" w:name="_Ref204860723"/>
      <w:r w:rsidRPr="00062A44">
        <w:t>38.101-4</w:t>
      </w:r>
      <w:bookmarkEnd w:id="14"/>
      <w:r w:rsidR="00A24BEE" w:rsidRPr="00062A44">
        <w:t xml:space="preserve"> - 5G; NR</w:t>
      </w:r>
      <w:r w:rsidR="00A24BEE" w:rsidRPr="005A6BBC">
        <w:t>; User Equipment (UE) radio transmission and reception; Part 4: Performance requirements (3GPP TS 38.101-4 version 18.8.0 Release 18)</w:t>
      </w:r>
    </w:p>
    <w:p w14:paraId="3E36083A" w14:textId="6F473910" w:rsidR="000C5089" w:rsidRPr="005A6BBC" w:rsidRDefault="000C5089" w:rsidP="00D66188">
      <w:pPr>
        <w:pStyle w:val="ListParagraph"/>
        <w:numPr>
          <w:ilvl w:val="0"/>
          <w:numId w:val="21"/>
        </w:numPr>
        <w:ind w:right="-22"/>
      </w:pPr>
      <w:bookmarkStart w:id="15" w:name="_Ref205800032"/>
      <w:r w:rsidRPr="005A6BBC">
        <w:t>TS38.307</w:t>
      </w:r>
      <w:r w:rsidR="00B95010" w:rsidRPr="005A6BBC">
        <w:t xml:space="preserve"> - 5G; NR; Requirements on User </w:t>
      </w:r>
      <w:proofErr w:type="spellStart"/>
      <w:r w:rsidR="00B95010" w:rsidRPr="005A6BBC">
        <w:t>Equipments</w:t>
      </w:r>
      <w:proofErr w:type="spellEnd"/>
      <w:r w:rsidR="00B95010" w:rsidRPr="005A6BBC">
        <w:t xml:space="preserve"> (UEs) supporting a release-independent frequency band (3GPP TS 38.307 version 18.4.0 Release 18)</w:t>
      </w:r>
      <w:bookmarkEnd w:id="15"/>
    </w:p>
    <w:p w14:paraId="70BD02A8" w14:textId="6396F331" w:rsidR="002647FA" w:rsidRPr="005A6BBC" w:rsidRDefault="002A0819" w:rsidP="00D66188">
      <w:pPr>
        <w:pStyle w:val="ListParagraph"/>
        <w:numPr>
          <w:ilvl w:val="0"/>
          <w:numId w:val="21"/>
        </w:numPr>
        <w:ind w:right="-22"/>
      </w:pPr>
      <w:bookmarkStart w:id="16" w:name="_Ref205365287"/>
      <w:r w:rsidRPr="005A6BBC">
        <w:t xml:space="preserve">R4-2508088 - </w:t>
      </w:r>
      <w:r w:rsidR="0020231A" w:rsidRPr="005A6BBC">
        <w:t>Reply LS to RAN2 on Signalling for 7 MHz Channel Bandwidth</w:t>
      </w:r>
      <w:bookmarkEnd w:id="16"/>
    </w:p>
    <w:p w14:paraId="2A9F9197" w14:textId="77777777" w:rsidR="00E43BF9" w:rsidRPr="008F786B" w:rsidRDefault="00E43BF9" w:rsidP="00E43BF9">
      <w:pPr>
        <w:ind w:right="-22"/>
      </w:pPr>
    </w:p>
    <w:sectPr w:rsidR="00E43BF9" w:rsidRPr="008F786B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C3C74F" w14:textId="77777777" w:rsidR="00C7630C" w:rsidRDefault="00C7630C" w:rsidP="00001C9B">
      <w:pPr>
        <w:spacing w:after="0" w:line="240" w:lineRule="auto"/>
      </w:pPr>
      <w:r>
        <w:separator/>
      </w:r>
    </w:p>
  </w:endnote>
  <w:endnote w:type="continuationSeparator" w:id="0">
    <w:p w14:paraId="75010D1F" w14:textId="77777777" w:rsidR="00C7630C" w:rsidRDefault="00C7630C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Headline">
    <w:panose1 w:val="020B0504040602060303"/>
    <w:charset w:val="00"/>
    <w:family w:val="swiss"/>
    <w:pitch w:val="variable"/>
    <w:sig w:usb0="A00006EF" w:usb1="500020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B7BA42" w14:textId="77777777" w:rsidR="00C7630C" w:rsidRDefault="00C7630C" w:rsidP="00001C9B">
      <w:pPr>
        <w:spacing w:after="0" w:line="240" w:lineRule="auto"/>
      </w:pPr>
      <w:r>
        <w:separator/>
      </w:r>
    </w:p>
  </w:footnote>
  <w:footnote w:type="continuationSeparator" w:id="0">
    <w:p w14:paraId="598BC80E" w14:textId="77777777" w:rsidR="00C7630C" w:rsidRDefault="00C7630C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944FFE"/>
    <w:multiLevelType w:val="hybridMultilevel"/>
    <w:tmpl w:val="13B087B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1B86B43"/>
    <w:multiLevelType w:val="hybridMultilevel"/>
    <w:tmpl w:val="5378AFF0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E21EB4"/>
    <w:multiLevelType w:val="hybridMultilevel"/>
    <w:tmpl w:val="3E0E15A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840" w:hanging="420"/>
      </w:pPr>
      <w:rPr>
        <w:rFonts w:ascii="SimSun" w:eastAsia="Times New Roman" w:hAnsi="SimSu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CA781A"/>
    <w:multiLevelType w:val="hybridMultilevel"/>
    <w:tmpl w:val="8272DE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945348">
    <w:abstractNumId w:val="1"/>
  </w:num>
  <w:num w:numId="2" w16cid:durableId="1469392472">
    <w:abstractNumId w:val="7"/>
  </w:num>
  <w:num w:numId="3" w16cid:durableId="1792749823">
    <w:abstractNumId w:val="12"/>
  </w:num>
  <w:num w:numId="4" w16cid:durableId="517735681">
    <w:abstractNumId w:val="6"/>
  </w:num>
  <w:num w:numId="5" w16cid:durableId="1142041724">
    <w:abstractNumId w:val="15"/>
  </w:num>
  <w:num w:numId="6" w16cid:durableId="80681869">
    <w:abstractNumId w:val="10"/>
  </w:num>
  <w:num w:numId="7" w16cid:durableId="1566528953">
    <w:abstractNumId w:val="11"/>
  </w:num>
  <w:num w:numId="8" w16cid:durableId="809788981">
    <w:abstractNumId w:val="11"/>
    <w:lvlOverride w:ilvl="0">
      <w:startOverride w:val="1"/>
    </w:lvlOverride>
  </w:num>
  <w:num w:numId="9" w16cid:durableId="1398822153">
    <w:abstractNumId w:val="11"/>
    <w:lvlOverride w:ilvl="0">
      <w:startOverride w:val="1"/>
    </w:lvlOverride>
  </w:num>
  <w:num w:numId="10" w16cid:durableId="1825466284">
    <w:abstractNumId w:val="11"/>
    <w:lvlOverride w:ilvl="0">
      <w:startOverride w:val="1"/>
    </w:lvlOverride>
  </w:num>
  <w:num w:numId="11" w16cid:durableId="1446922321">
    <w:abstractNumId w:val="10"/>
    <w:lvlOverride w:ilvl="0">
      <w:startOverride w:val="1"/>
    </w:lvlOverride>
  </w:num>
  <w:num w:numId="12" w16cid:durableId="122584543">
    <w:abstractNumId w:val="11"/>
    <w:lvlOverride w:ilvl="0">
      <w:startOverride w:val="1"/>
    </w:lvlOverride>
  </w:num>
  <w:num w:numId="13" w16cid:durableId="818807267">
    <w:abstractNumId w:val="10"/>
    <w:lvlOverride w:ilvl="0">
      <w:startOverride w:val="1"/>
    </w:lvlOverride>
  </w:num>
  <w:num w:numId="14" w16cid:durableId="883829348">
    <w:abstractNumId w:val="11"/>
    <w:lvlOverride w:ilvl="0">
      <w:startOverride w:val="1"/>
    </w:lvlOverride>
  </w:num>
  <w:num w:numId="15" w16cid:durableId="438372887">
    <w:abstractNumId w:val="16"/>
  </w:num>
  <w:num w:numId="16" w16cid:durableId="516113510">
    <w:abstractNumId w:val="5"/>
  </w:num>
  <w:num w:numId="17" w16cid:durableId="1456096507">
    <w:abstractNumId w:val="14"/>
  </w:num>
  <w:num w:numId="18" w16cid:durableId="1397970374">
    <w:abstractNumId w:val="14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9"/>
  </w:num>
  <w:num w:numId="21" w16cid:durableId="1659071369">
    <w:abstractNumId w:val="13"/>
  </w:num>
  <w:num w:numId="22" w16cid:durableId="1938362445">
    <w:abstractNumId w:val="10"/>
    <w:lvlOverride w:ilvl="0">
      <w:startOverride w:val="1"/>
    </w:lvlOverride>
  </w:num>
  <w:num w:numId="23" w16cid:durableId="913515990">
    <w:abstractNumId w:val="11"/>
    <w:lvlOverride w:ilvl="0">
      <w:startOverride w:val="1"/>
    </w:lvlOverride>
  </w:num>
  <w:num w:numId="24" w16cid:durableId="978418003">
    <w:abstractNumId w:val="2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1140414542">
    <w:abstractNumId w:val="17"/>
  </w:num>
  <w:num w:numId="28" w16cid:durableId="2095668156">
    <w:abstractNumId w:val="4"/>
  </w:num>
  <w:num w:numId="29" w16cid:durableId="555972905">
    <w:abstractNumId w:val="3"/>
  </w:num>
  <w:num w:numId="30" w16cid:durableId="80019736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700D8A"/>
    <w:rsid w:val="00001C9B"/>
    <w:rsid w:val="000040DC"/>
    <w:rsid w:val="00011784"/>
    <w:rsid w:val="000151EF"/>
    <w:rsid w:val="000239F5"/>
    <w:rsid w:val="00023D63"/>
    <w:rsid w:val="00040B6A"/>
    <w:rsid w:val="00061256"/>
    <w:rsid w:val="00062A44"/>
    <w:rsid w:val="00072CCA"/>
    <w:rsid w:val="0007601C"/>
    <w:rsid w:val="00081544"/>
    <w:rsid w:val="0008612A"/>
    <w:rsid w:val="00090E18"/>
    <w:rsid w:val="000A10BC"/>
    <w:rsid w:val="000A7F53"/>
    <w:rsid w:val="000B0056"/>
    <w:rsid w:val="000C3C7B"/>
    <w:rsid w:val="000C5089"/>
    <w:rsid w:val="000D0F93"/>
    <w:rsid w:val="000D5D6B"/>
    <w:rsid w:val="00106416"/>
    <w:rsid w:val="00110481"/>
    <w:rsid w:val="001127C9"/>
    <w:rsid w:val="00114498"/>
    <w:rsid w:val="00115B88"/>
    <w:rsid w:val="00126F01"/>
    <w:rsid w:val="00131420"/>
    <w:rsid w:val="00132F6A"/>
    <w:rsid w:val="00133913"/>
    <w:rsid w:val="00140221"/>
    <w:rsid w:val="00161913"/>
    <w:rsid w:val="001642FC"/>
    <w:rsid w:val="0016496B"/>
    <w:rsid w:val="001743E2"/>
    <w:rsid w:val="001745F8"/>
    <w:rsid w:val="00182687"/>
    <w:rsid w:val="001838CF"/>
    <w:rsid w:val="001868EE"/>
    <w:rsid w:val="00194AEC"/>
    <w:rsid w:val="001A3BA4"/>
    <w:rsid w:val="001A6D1F"/>
    <w:rsid w:val="001B1EA8"/>
    <w:rsid w:val="001B38DC"/>
    <w:rsid w:val="001B58DD"/>
    <w:rsid w:val="001E30F6"/>
    <w:rsid w:val="001E780A"/>
    <w:rsid w:val="00201450"/>
    <w:rsid w:val="0020231A"/>
    <w:rsid w:val="00216379"/>
    <w:rsid w:val="00217EE5"/>
    <w:rsid w:val="0023559D"/>
    <w:rsid w:val="00235F5C"/>
    <w:rsid w:val="0024235F"/>
    <w:rsid w:val="002433E2"/>
    <w:rsid w:val="00257FA3"/>
    <w:rsid w:val="002647FA"/>
    <w:rsid w:val="0026714B"/>
    <w:rsid w:val="002768A6"/>
    <w:rsid w:val="00277B56"/>
    <w:rsid w:val="00282A74"/>
    <w:rsid w:val="002849D4"/>
    <w:rsid w:val="00295E70"/>
    <w:rsid w:val="002A0819"/>
    <w:rsid w:val="002A19F5"/>
    <w:rsid w:val="002A5F50"/>
    <w:rsid w:val="002A683B"/>
    <w:rsid w:val="002A7D7F"/>
    <w:rsid w:val="002B4922"/>
    <w:rsid w:val="002B4D75"/>
    <w:rsid w:val="002B69F3"/>
    <w:rsid w:val="002C22C3"/>
    <w:rsid w:val="002C2D19"/>
    <w:rsid w:val="002C4C85"/>
    <w:rsid w:val="002D10FA"/>
    <w:rsid w:val="002D4C55"/>
    <w:rsid w:val="002E6DED"/>
    <w:rsid w:val="00300956"/>
    <w:rsid w:val="00307EE8"/>
    <w:rsid w:val="003117EE"/>
    <w:rsid w:val="00317187"/>
    <w:rsid w:val="0032499A"/>
    <w:rsid w:val="003341F7"/>
    <w:rsid w:val="00335493"/>
    <w:rsid w:val="003424A3"/>
    <w:rsid w:val="00347FEC"/>
    <w:rsid w:val="003509DF"/>
    <w:rsid w:val="00356F45"/>
    <w:rsid w:val="00366B74"/>
    <w:rsid w:val="003774C0"/>
    <w:rsid w:val="0037780C"/>
    <w:rsid w:val="00381F95"/>
    <w:rsid w:val="00382DA6"/>
    <w:rsid w:val="003A710A"/>
    <w:rsid w:val="003B4307"/>
    <w:rsid w:val="003B659E"/>
    <w:rsid w:val="003B7C99"/>
    <w:rsid w:val="003C275E"/>
    <w:rsid w:val="003C4FDE"/>
    <w:rsid w:val="003D37E1"/>
    <w:rsid w:val="003E58DF"/>
    <w:rsid w:val="003F7007"/>
    <w:rsid w:val="00404C4C"/>
    <w:rsid w:val="00407BDE"/>
    <w:rsid w:val="0041423F"/>
    <w:rsid w:val="00414F81"/>
    <w:rsid w:val="00426B9A"/>
    <w:rsid w:val="00427D78"/>
    <w:rsid w:val="00436A0F"/>
    <w:rsid w:val="00437150"/>
    <w:rsid w:val="0043750A"/>
    <w:rsid w:val="00447577"/>
    <w:rsid w:val="0045472B"/>
    <w:rsid w:val="004732E9"/>
    <w:rsid w:val="004854BB"/>
    <w:rsid w:val="00494493"/>
    <w:rsid w:val="00496606"/>
    <w:rsid w:val="00496E1B"/>
    <w:rsid w:val="004D21E2"/>
    <w:rsid w:val="004E5E66"/>
    <w:rsid w:val="004E7ADB"/>
    <w:rsid w:val="00502E9F"/>
    <w:rsid w:val="00503B4D"/>
    <w:rsid w:val="00504EE9"/>
    <w:rsid w:val="00514E4F"/>
    <w:rsid w:val="00521576"/>
    <w:rsid w:val="005250E6"/>
    <w:rsid w:val="00532F86"/>
    <w:rsid w:val="00542D23"/>
    <w:rsid w:val="005430E2"/>
    <w:rsid w:val="0054442C"/>
    <w:rsid w:val="00545E53"/>
    <w:rsid w:val="00550285"/>
    <w:rsid w:val="00562492"/>
    <w:rsid w:val="005624E0"/>
    <w:rsid w:val="0056741D"/>
    <w:rsid w:val="00572A20"/>
    <w:rsid w:val="00574AEB"/>
    <w:rsid w:val="00581618"/>
    <w:rsid w:val="005836F8"/>
    <w:rsid w:val="005918FA"/>
    <w:rsid w:val="00592A86"/>
    <w:rsid w:val="005970EF"/>
    <w:rsid w:val="005A6BBC"/>
    <w:rsid w:val="005B3029"/>
    <w:rsid w:val="005B4801"/>
    <w:rsid w:val="005C23A4"/>
    <w:rsid w:val="005C7EFA"/>
    <w:rsid w:val="005D1CDF"/>
    <w:rsid w:val="005D2BB7"/>
    <w:rsid w:val="005D6FFE"/>
    <w:rsid w:val="005E61A8"/>
    <w:rsid w:val="005F6419"/>
    <w:rsid w:val="0060301D"/>
    <w:rsid w:val="0060543D"/>
    <w:rsid w:val="006104DD"/>
    <w:rsid w:val="006130B5"/>
    <w:rsid w:val="00614DD8"/>
    <w:rsid w:val="00617400"/>
    <w:rsid w:val="00621E70"/>
    <w:rsid w:val="00632D29"/>
    <w:rsid w:val="00637FBA"/>
    <w:rsid w:val="0064171D"/>
    <w:rsid w:val="006476E2"/>
    <w:rsid w:val="00664950"/>
    <w:rsid w:val="00683220"/>
    <w:rsid w:val="0068781B"/>
    <w:rsid w:val="00687FA0"/>
    <w:rsid w:val="006919F7"/>
    <w:rsid w:val="006A3C11"/>
    <w:rsid w:val="006B2BB4"/>
    <w:rsid w:val="006B7010"/>
    <w:rsid w:val="006B78A9"/>
    <w:rsid w:val="006C3095"/>
    <w:rsid w:val="006E1151"/>
    <w:rsid w:val="006E6311"/>
    <w:rsid w:val="00700D8A"/>
    <w:rsid w:val="00701D91"/>
    <w:rsid w:val="00710A07"/>
    <w:rsid w:val="007145FF"/>
    <w:rsid w:val="00715B2A"/>
    <w:rsid w:val="00733B21"/>
    <w:rsid w:val="007376A9"/>
    <w:rsid w:val="0074148A"/>
    <w:rsid w:val="007450F1"/>
    <w:rsid w:val="00751515"/>
    <w:rsid w:val="007626B7"/>
    <w:rsid w:val="007716A8"/>
    <w:rsid w:val="007738AE"/>
    <w:rsid w:val="0078212B"/>
    <w:rsid w:val="00784DF6"/>
    <w:rsid w:val="00785232"/>
    <w:rsid w:val="0078745B"/>
    <w:rsid w:val="00787757"/>
    <w:rsid w:val="007A2588"/>
    <w:rsid w:val="007B186C"/>
    <w:rsid w:val="007B7798"/>
    <w:rsid w:val="007C12AC"/>
    <w:rsid w:val="007C1696"/>
    <w:rsid w:val="007C3ED0"/>
    <w:rsid w:val="007C48C4"/>
    <w:rsid w:val="007C5971"/>
    <w:rsid w:val="007C657A"/>
    <w:rsid w:val="007E42DC"/>
    <w:rsid w:val="007E4668"/>
    <w:rsid w:val="007F3EBA"/>
    <w:rsid w:val="007F54B9"/>
    <w:rsid w:val="00806A76"/>
    <w:rsid w:val="00811C9D"/>
    <w:rsid w:val="00811F5B"/>
    <w:rsid w:val="00816C80"/>
    <w:rsid w:val="0081797B"/>
    <w:rsid w:val="0082796A"/>
    <w:rsid w:val="0083707A"/>
    <w:rsid w:val="00841BCD"/>
    <w:rsid w:val="00847264"/>
    <w:rsid w:val="00851A8E"/>
    <w:rsid w:val="00853353"/>
    <w:rsid w:val="0085365B"/>
    <w:rsid w:val="00863D43"/>
    <w:rsid w:val="008668DA"/>
    <w:rsid w:val="0087033C"/>
    <w:rsid w:val="008720C1"/>
    <w:rsid w:val="00881049"/>
    <w:rsid w:val="008826C1"/>
    <w:rsid w:val="00883DFD"/>
    <w:rsid w:val="0089210C"/>
    <w:rsid w:val="00893D2E"/>
    <w:rsid w:val="008A1BF7"/>
    <w:rsid w:val="008A5B0E"/>
    <w:rsid w:val="008B0961"/>
    <w:rsid w:val="008C39F7"/>
    <w:rsid w:val="008F786B"/>
    <w:rsid w:val="0090091A"/>
    <w:rsid w:val="0090373B"/>
    <w:rsid w:val="009042BD"/>
    <w:rsid w:val="00904FE4"/>
    <w:rsid w:val="00914CE4"/>
    <w:rsid w:val="00915505"/>
    <w:rsid w:val="00917C9B"/>
    <w:rsid w:val="00927740"/>
    <w:rsid w:val="00936159"/>
    <w:rsid w:val="00946955"/>
    <w:rsid w:val="009554FB"/>
    <w:rsid w:val="009678F3"/>
    <w:rsid w:val="00977E1D"/>
    <w:rsid w:val="009A32FE"/>
    <w:rsid w:val="009B0573"/>
    <w:rsid w:val="009B7B4B"/>
    <w:rsid w:val="009B7C21"/>
    <w:rsid w:val="009D13AB"/>
    <w:rsid w:val="009E4E6E"/>
    <w:rsid w:val="009E5FA9"/>
    <w:rsid w:val="00A04992"/>
    <w:rsid w:val="00A110F3"/>
    <w:rsid w:val="00A147AA"/>
    <w:rsid w:val="00A21D71"/>
    <w:rsid w:val="00A21EA6"/>
    <w:rsid w:val="00A22B78"/>
    <w:rsid w:val="00A246F7"/>
    <w:rsid w:val="00A24BEE"/>
    <w:rsid w:val="00A25AE5"/>
    <w:rsid w:val="00A26442"/>
    <w:rsid w:val="00A37002"/>
    <w:rsid w:val="00A4355E"/>
    <w:rsid w:val="00A520D9"/>
    <w:rsid w:val="00A64DA0"/>
    <w:rsid w:val="00A74866"/>
    <w:rsid w:val="00A92BCD"/>
    <w:rsid w:val="00AA1B0E"/>
    <w:rsid w:val="00AA47B6"/>
    <w:rsid w:val="00AB7DFF"/>
    <w:rsid w:val="00AC06C0"/>
    <w:rsid w:val="00AC163B"/>
    <w:rsid w:val="00AC571E"/>
    <w:rsid w:val="00AC5CA7"/>
    <w:rsid w:val="00AC6058"/>
    <w:rsid w:val="00AC61DB"/>
    <w:rsid w:val="00AE2BA5"/>
    <w:rsid w:val="00AE56B1"/>
    <w:rsid w:val="00AE5C8C"/>
    <w:rsid w:val="00AE6D09"/>
    <w:rsid w:val="00AF3F29"/>
    <w:rsid w:val="00AF7A7C"/>
    <w:rsid w:val="00B007DB"/>
    <w:rsid w:val="00B02070"/>
    <w:rsid w:val="00B038D3"/>
    <w:rsid w:val="00B06659"/>
    <w:rsid w:val="00B21440"/>
    <w:rsid w:val="00B258FE"/>
    <w:rsid w:val="00B26A8A"/>
    <w:rsid w:val="00B408B6"/>
    <w:rsid w:val="00B542DA"/>
    <w:rsid w:val="00B66B7D"/>
    <w:rsid w:val="00B701FC"/>
    <w:rsid w:val="00B73862"/>
    <w:rsid w:val="00B73F43"/>
    <w:rsid w:val="00B75BBF"/>
    <w:rsid w:val="00B81CDC"/>
    <w:rsid w:val="00B877F2"/>
    <w:rsid w:val="00B95010"/>
    <w:rsid w:val="00BA308C"/>
    <w:rsid w:val="00BA6B66"/>
    <w:rsid w:val="00BA6E48"/>
    <w:rsid w:val="00BD1174"/>
    <w:rsid w:val="00BD3723"/>
    <w:rsid w:val="00BE0AF6"/>
    <w:rsid w:val="00BE1F03"/>
    <w:rsid w:val="00BE58A7"/>
    <w:rsid w:val="00BF2218"/>
    <w:rsid w:val="00C037F8"/>
    <w:rsid w:val="00C0426B"/>
    <w:rsid w:val="00C045DF"/>
    <w:rsid w:val="00C26D43"/>
    <w:rsid w:val="00C26E25"/>
    <w:rsid w:val="00C35173"/>
    <w:rsid w:val="00C43F4A"/>
    <w:rsid w:val="00C46548"/>
    <w:rsid w:val="00C574D5"/>
    <w:rsid w:val="00C72D89"/>
    <w:rsid w:val="00C73F32"/>
    <w:rsid w:val="00C758D6"/>
    <w:rsid w:val="00C7630C"/>
    <w:rsid w:val="00C851E4"/>
    <w:rsid w:val="00C87462"/>
    <w:rsid w:val="00C91980"/>
    <w:rsid w:val="00C93F9B"/>
    <w:rsid w:val="00CA180C"/>
    <w:rsid w:val="00CB22B2"/>
    <w:rsid w:val="00CC3EE2"/>
    <w:rsid w:val="00CC4145"/>
    <w:rsid w:val="00CD0B7C"/>
    <w:rsid w:val="00CD6C0E"/>
    <w:rsid w:val="00CD7492"/>
    <w:rsid w:val="00CE14D4"/>
    <w:rsid w:val="00CE3A6B"/>
    <w:rsid w:val="00D00211"/>
    <w:rsid w:val="00D006D1"/>
    <w:rsid w:val="00D00B69"/>
    <w:rsid w:val="00D025AE"/>
    <w:rsid w:val="00D03109"/>
    <w:rsid w:val="00D06309"/>
    <w:rsid w:val="00D349A5"/>
    <w:rsid w:val="00D351EA"/>
    <w:rsid w:val="00D40288"/>
    <w:rsid w:val="00D43403"/>
    <w:rsid w:val="00D507E1"/>
    <w:rsid w:val="00D50A6B"/>
    <w:rsid w:val="00D5270B"/>
    <w:rsid w:val="00D62E71"/>
    <w:rsid w:val="00D6430D"/>
    <w:rsid w:val="00D66188"/>
    <w:rsid w:val="00D711B6"/>
    <w:rsid w:val="00D731F6"/>
    <w:rsid w:val="00D740CA"/>
    <w:rsid w:val="00D816F8"/>
    <w:rsid w:val="00D84DEB"/>
    <w:rsid w:val="00D85728"/>
    <w:rsid w:val="00D879C8"/>
    <w:rsid w:val="00D95481"/>
    <w:rsid w:val="00D96E40"/>
    <w:rsid w:val="00DA562C"/>
    <w:rsid w:val="00DB00A3"/>
    <w:rsid w:val="00DB0AEA"/>
    <w:rsid w:val="00DB2C21"/>
    <w:rsid w:val="00DC7A13"/>
    <w:rsid w:val="00DE7064"/>
    <w:rsid w:val="00DF143E"/>
    <w:rsid w:val="00DF2997"/>
    <w:rsid w:val="00E10BC4"/>
    <w:rsid w:val="00E1415D"/>
    <w:rsid w:val="00E213BD"/>
    <w:rsid w:val="00E233D3"/>
    <w:rsid w:val="00E323E9"/>
    <w:rsid w:val="00E32FB6"/>
    <w:rsid w:val="00E34018"/>
    <w:rsid w:val="00E43307"/>
    <w:rsid w:val="00E437D2"/>
    <w:rsid w:val="00E43BF9"/>
    <w:rsid w:val="00E47BC6"/>
    <w:rsid w:val="00E51930"/>
    <w:rsid w:val="00E54B70"/>
    <w:rsid w:val="00E55751"/>
    <w:rsid w:val="00E5652C"/>
    <w:rsid w:val="00E7398E"/>
    <w:rsid w:val="00E82B94"/>
    <w:rsid w:val="00E87217"/>
    <w:rsid w:val="00EA2311"/>
    <w:rsid w:val="00EC7BC3"/>
    <w:rsid w:val="00ED7600"/>
    <w:rsid w:val="00EF6073"/>
    <w:rsid w:val="00EF698B"/>
    <w:rsid w:val="00F024B8"/>
    <w:rsid w:val="00F1362C"/>
    <w:rsid w:val="00F203EF"/>
    <w:rsid w:val="00F2616B"/>
    <w:rsid w:val="00F414F1"/>
    <w:rsid w:val="00F508B8"/>
    <w:rsid w:val="00F51DE2"/>
    <w:rsid w:val="00F65FC1"/>
    <w:rsid w:val="00F66489"/>
    <w:rsid w:val="00F66E26"/>
    <w:rsid w:val="00F72CB1"/>
    <w:rsid w:val="00F8215E"/>
    <w:rsid w:val="00F824F5"/>
    <w:rsid w:val="00F90FAB"/>
    <w:rsid w:val="00F9374D"/>
    <w:rsid w:val="00FA49BE"/>
    <w:rsid w:val="00FB6924"/>
    <w:rsid w:val="00FC29B9"/>
    <w:rsid w:val="00FC6FD3"/>
    <w:rsid w:val="00FD15E1"/>
    <w:rsid w:val="00FE305C"/>
    <w:rsid w:val="00FF0301"/>
    <w:rsid w:val="00FF1F27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E60F87A"/>
  <w15:chartTrackingRefBased/>
  <w15:docId w15:val="{0569396E-F365-4C02-973B-E2804607A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Heading3"/>
    <w:next w:val="Normal"/>
    <w:link w:val="RAN4H3Char"/>
    <w:qFormat/>
    <w:rsid w:val="0056741D"/>
    <w:pPr>
      <w:numPr>
        <w:ilvl w:val="2"/>
        <w:numId w:val="17"/>
      </w:numPr>
      <w:spacing w:after="120"/>
      <w:ind w:left="505" w:hanging="505"/>
    </w:pPr>
    <w:rPr>
      <w:rFonts w:ascii="Arial" w:hAnsi="Arial" w:cs="Arial"/>
      <w:color w:val="auto"/>
    </w:rPr>
  </w:style>
  <w:style w:type="character" w:customStyle="1" w:styleId="RAN4H3Char">
    <w:name w:val="RAN4 H3 Char"/>
    <w:basedOn w:val="DefaultParagraphFont"/>
    <w:link w:val="RAN4H3"/>
    <w:rsid w:val="0056741D"/>
    <w:rPr>
      <w:rFonts w:ascii="Arial" w:eastAsiaTheme="majorEastAsia" w:hAnsi="Arial" w:cs="Arial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1913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1913"/>
    <w:rPr>
      <w:rFonts w:ascii="Times New Roman" w:hAnsi="Times New Roman"/>
      <w:sz w:val="20"/>
      <w:lang w:val="en-GB"/>
    </w:rPr>
  </w:style>
  <w:style w:type="paragraph" w:customStyle="1" w:styleId="TAH">
    <w:name w:val="TAH"/>
    <w:basedOn w:val="TAC"/>
    <w:link w:val="TAHCar"/>
    <w:qFormat/>
    <w:rsid w:val="00DB2C21"/>
    <w:rPr>
      <w:b/>
    </w:rPr>
  </w:style>
  <w:style w:type="paragraph" w:customStyle="1" w:styleId="TAC">
    <w:name w:val="TAC"/>
    <w:basedOn w:val="Normal"/>
    <w:link w:val="TACChar"/>
    <w:qFormat/>
    <w:rsid w:val="00DB2C21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sz w:val="18"/>
      <w:szCs w:val="20"/>
    </w:rPr>
  </w:style>
  <w:style w:type="character" w:customStyle="1" w:styleId="TACChar">
    <w:name w:val="TAC Char"/>
    <w:link w:val="TAC"/>
    <w:qFormat/>
    <w:rsid w:val="00DB2C21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DB2C21"/>
    <w:rPr>
      <w:rFonts w:ascii="Arial" w:eastAsia="Times New Roman" w:hAnsi="Arial" w:cs="Times New Roman"/>
      <w:b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1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553747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8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950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21940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3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85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542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5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729799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83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552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4" Type="http://schemas.openxmlformats.org/officeDocument/2006/relationships/customXml" Target="../customXml/item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RBI5PAMIO524-1616901215-51164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https://nokia.sharepoint.com/sites/gxp/_layouts/15/DocIdRedir.aspx?ID=RBI5PAMIO524-1616901215-51164</Url>
      <Description>RBI5PAMIO524-1616901215-51164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Props1.xml><?xml version="1.0" encoding="utf-8"?>
<ds:datastoreItem xmlns:ds="http://schemas.openxmlformats.org/officeDocument/2006/customXml" ds:itemID="{B6AF221D-5307-44DC-8E21-C0843E2042C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2DF20F6-BB53-44FF-AD1B-5C447CA3FF68}"/>
</file>

<file path=customXml/itemProps3.xml><?xml version="1.0" encoding="utf-8"?>
<ds:datastoreItem xmlns:ds="http://schemas.openxmlformats.org/officeDocument/2006/customXml" ds:itemID="{C4EFB9D5-CDE4-4030-B71C-E1102A927C31}"/>
</file>

<file path=customXml/itemProps4.xml><?xml version="1.0" encoding="utf-8"?>
<ds:datastoreItem xmlns:ds="http://schemas.openxmlformats.org/officeDocument/2006/customXml" ds:itemID="{DAFAD6A9-8F82-4C32-BE79-C6AE72BC1FEB}"/>
</file>

<file path=customXml/itemProps5.xml><?xml version="1.0" encoding="utf-8"?>
<ds:datastoreItem xmlns:ds="http://schemas.openxmlformats.org/officeDocument/2006/customXml" ds:itemID="{920FC947-3764-47E0-A8EF-BB69741C1CED}"/>
</file>

<file path=customXml/itemProps6.xml><?xml version="1.0" encoding="utf-8"?>
<ds:datastoreItem xmlns:ds="http://schemas.openxmlformats.org/officeDocument/2006/customXml" ds:itemID="{B61C6DEC-DBC0-4B1E-9225-DBF7C10BCDC5}"/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955</Words>
  <Characters>5444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Karsten Petersen (Nokia)</cp:lastModifiedBy>
  <cp:revision>2</cp:revision>
  <dcterms:created xsi:type="dcterms:W3CDTF">2025-08-15T08:20:00Z</dcterms:created>
  <dcterms:modified xsi:type="dcterms:W3CDTF">2025-08-15T08:21:00Z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af5dcf2e-d6af-4b1e-9c9a-0538349b51d3</vt:lpwstr>
  </property>
</Properties>
</file>